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71AD" w14:textId="77777777" w:rsidR="007B1C26" w:rsidRPr="007B1C26" w:rsidRDefault="007B1C26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Mongolian Baiti" w:eastAsia="Times New Roman" w:hAnsi="Mongolian Baiti" w:cs="Mongolian Baiti"/>
          <w:b/>
          <w:bCs/>
          <w:color w:val="000000"/>
          <w:sz w:val="8"/>
          <w:szCs w:val="24"/>
          <w:bdr w:val="none" w:sz="0" w:space="0" w:color="auto" w:frame="1"/>
          <w:lang w:eastAsia="it-IT"/>
        </w:rPr>
      </w:pPr>
    </w:p>
    <w:p w14:paraId="70E0AA79" w14:textId="77777777" w:rsidR="007E7AA6" w:rsidRDefault="007B1C26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Mongolian Baiti" w:eastAsia="Times New Roman" w:hAnsi="Mongolian Baiti" w:cs="Mongolian Baiti"/>
          <w:b/>
          <w:bCs/>
          <w:color w:val="000000"/>
          <w:sz w:val="28"/>
          <w:szCs w:val="24"/>
          <w:bdr w:val="none" w:sz="0" w:space="0" w:color="auto" w:frame="1"/>
          <w:lang w:eastAsia="it-IT"/>
        </w:rPr>
      </w:pPr>
      <w:r w:rsidRPr="00890E67">
        <w:rPr>
          <w:rFonts w:ascii="Mongolian Baiti" w:eastAsia="Times New Roman" w:hAnsi="Mongolian Baiti" w:cs="Mongolian Baiti"/>
          <w:b/>
          <w:bCs/>
          <w:color w:val="000000"/>
          <w:sz w:val="28"/>
          <w:szCs w:val="24"/>
          <w:bdr w:val="none" w:sz="0" w:space="0" w:color="auto" w:frame="1"/>
          <w:lang w:eastAsia="it-IT"/>
        </w:rPr>
        <w:t xml:space="preserve">INFORMATIVA </w:t>
      </w:r>
      <w:r w:rsidR="007E7AA6" w:rsidRPr="007E7AA6">
        <w:rPr>
          <w:rFonts w:ascii="Mongolian Baiti" w:eastAsia="Times New Roman" w:hAnsi="Mongolian Baiti" w:cs="Mongolian Baiti"/>
          <w:b/>
          <w:bCs/>
          <w:color w:val="000000"/>
          <w:sz w:val="28"/>
          <w:szCs w:val="24"/>
          <w:bdr w:val="none" w:sz="0" w:space="0" w:color="auto" w:frame="1"/>
          <w:lang w:eastAsia="it-IT"/>
        </w:rPr>
        <w:t xml:space="preserve">SUL TRATTAMENTO DEI DATI PERSONALI </w:t>
      </w:r>
    </w:p>
    <w:p w14:paraId="75F8DFBC" w14:textId="77777777" w:rsidR="00E53984" w:rsidRPr="00D8636C" w:rsidRDefault="007E7AA6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Mongolian Baiti" w:eastAsia="Times New Roman" w:hAnsi="Mongolian Baiti" w:cs="Mongolian Baiti"/>
          <w:i/>
          <w:iCs/>
          <w:color w:val="000000"/>
          <w:szCs w:val="20"/>
          <w:bdr w:val="none" w:sz="0" w:space="0" w:color="auto" w:frame="1"/>
          <w:lang w:eastAsia="it-IT"/>
        </w:rPr>
      </w:pPr>
      <w:r w:rsidRPr="00D8636C">
        <w:rPr>
          <w:rFonts w:ascii="Mongolian Baiti" w:eastAsia="Times New Roman" w:hAnsi="Mongolian Baiti" w:cs="Mongolian Baiti"/>
          <w:i/>
          <w:iCs/>
          <w:color w:val="000000"/>
          <w:szCs w:val="20"/>
          <w:bdr w:val="none" w:sz="0" w:space="0" w:color="auto" w:frame="1"/>
          <w:lang w:eastAsia="it-IT"/>
        </w:rPr>
        <w:t xml:space="preserve">ai sensi degli artt. 13 e 14 del Regolamento UE 679/2016 e del </w:t>
      </w:r>
      <w:proofErr w:type="gramStart"/>
      <w:r w:rsidRPr="00D8636C">
        <w:rPr>
          <w:rFonts w:ascii="Mongolian Baiti" w:eastAsia="Times New Roman" w:hAnsi="Mongolian Baiti" w:cs="Mongolian Baiti"/>
          <w:i/>
          <w:iCs/>
          <w:color w:val="000000"/>
          <w:szCs w:val="20"/>
          <w:bdr w:val="none" w:sz="0" w:space="0" w:color="auto" w:frame="1"/>
          <w:lang w:eastAsia="it-IT"/>
        </w:rPr>
        <w:t>D.Lgs</w:t>
      </w:r>
      <w:proofErr w:type="gramEnd"/>
      <w:r w:rsidRPr="00D8636C">
        <w:rPr>
          <w:rFonts w:ascii="Mongolian Baiti" w:eastAsia="Times New Roman" w:hAnsi="Mongolian Baiti" w:cs="Mongolian Baiti"/>
          <w:i/>
          <w:iCs/>
          <w:color w:val="000000"/>
          <w:szCs w:val="20"/>
          <w:bdr w:val="none" w:sz="0" w:space="0" w:color="auto" w:frame="1"/>
          <w:lang w:eastAsia="it-IT"/>
        </w:rPr>
        <w:t xml:space="preserve">.196/2003 e </w:t>
      </w:r>
      <w:proofErr w:type="spellStart"/>
      <w:r w:rsidRPr="00D8636C">
        <w:rPr>
          <w:rFonts w:ascii="Mongolian Baiti" w:eastAsia="Times New Roman" w:hAnsi="Mongolian Baiti" w:cs="Mongolian Baiti"/>
          <w:i/>
          <w:iCs/>
          <w:color w:val="000000"/>
          <w:szCs w:val="20"/>
          <w:bdr w:val="none" w:sz="0" w:space="0" w:color="auto" w:frame="1"/>
          <w:lang w:eastAsia="it-IT"/>
        </w:rPr>
        <w:t>ss.mm.ii</w:t>
      </w:r>
      <w:proofErr w:type="spellEnd"/>
      <w:r w:rsidRPr="00D8636C">
        <w:rPr>
          <w:rFonts w:ascii="Mongolian Baiti" w:eastAsia="Times New Roman" w:hAnsi="Mongolian Baiti" w:cs="Mongolian Baiti"/>
          <w:i/>
          <w:iCs/>
          <w:color w:val="000000"/>
          <w:szCs w:val="20"/>
          <w:bdr w:val="none" w:sz="0" w:space="0" w:color="auto" w:frame="1"/>
          <w:lang w:eastAsia="it-IT"/>
        </w:rPr>
        <w:t>.</w:t>
      </w:r>
    </w:p>
    <w:p w14:paraId="67AC3232" w14:textId="77777777" w:rsidR="002F7C37" w:rsidRPr="00E53984" w:rsidRDefault="002F7C37" w:rsidP="007B1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after="0" w:line="276" w:lineRule="auto"/>
        <w:jc w:val="center"/>
        <w:textAlignment w:val="baseline"/>
        <w:rPr>
          <w:rFonts w:ascii="Mongolian Baiti" w:eastAsia="Times New Roman" w:hAnsi="Mongolian Baiti" w:cs="Mongolian Baiti"/>
          <w:b/>
          <w:bCs/>
          <w:color w:val="000000"/>
          <w:sz w:val="8"/>
          <w:szCs w:val="24"/>
          <w:bdr w:val="none" w:sz="0" w:space="0" w:color="auto" w:frame="1"/>
          <w:lang w:eastAsia="it-IT"/>
        </w:rPr>
      </w:pPr>
    </w:p>
    <w:p w14:paraId="540E8E97" w14:textId="0C6EA673" w:rsidR="00E53984" w:rsidRPr="00E53984" w:rsidRDefault="00E53984" w:rsidP="007B1C26">
      <w:pPr>
        <w:spacing w:after="0" w:line="276" w:lineRule="auto"/>
        <w:textAlignment w:val="baseline"/>
        <w:rPr>
          <w:rFonts w:ascii="Mongolian Baiti" w:eastAsia="Times New Roman" w:hAnsi="Mongolian Baiti" w:cs="Mongolian Baiti"/>
          <w:color w:val="000000"/>
          <w:sz w:val="20"/>
          <w:szCs w:val="24"/>
          <w:lang w:eastAsia="it-IT"/>
        </w:rPr>
      </w:pPr>
      <w:r w:rsidRPr="00E53984">
        <w:rPr>
          <w:rFonts w:ascii="Mongolian Baiti" w:eastAsia="Times New Roman" w:hAnsi="Mongolian Baiti" w:cs="Mongolian Baiti"/>
          <w:color w:val="000000"/>
          <w:sz w:val="24"/>
          <w:szCs w:val="24"/>
          <w:lang w:eastAsia="it-IT"/>
        </w:rPr>
        <w:t> </w:t>
      </w:r>
    </w:p>
    <w:p w14:paraId="4D811C4F" w14:textId="547524AB" w:rsidR="00E53984" w:rsidRPr="00E53984" w:rsidRDefault="00E53984" w:rsidP="007150FC">
      <w:pPr>
        <w:spacing w:after="4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Il </w:t>
      </w:r>
      <w:r w:rsidR="007B1C26" w:rsidRPr="00D8636C">
        <w:rPr>
          <w:rFonts w:ascii="Mongolian Baiti" w:eastAsia="Times New Roman" w:hAnsi="Mongolian Baiti" w:cs="Mongolian Baiti"/>
          <w:bCs/>
          <w:color w:val="000000" w:themeColor="text1"/>
          <w:sz w:val="23"/>
          <w:szCs w:val="23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Comune di </w:t>
      </w:r>
      <w:r w:rsidR="006E2A0D">
        <w:rPr>
          <w:rFonts w:ascii="Mongolian Baiti" w:eastAsia="Times New Roman" w:hAnsi="Mongolian Baiti" w:cs="Mongolian Baiti"/>
          <w:bCs/>
          <w:color w:val="000000" w:themeColor="text1"/>
          <w:sz w:val="23"/>
          <w:szCs w:val="23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Giuseppe Vesuviano</w:t>
      </w:r>
      <w:r w:rsidR="00890E67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con sede con sede in </w:t>
      </w:r>
      <w:r w:rsidR="006E2A0D" w:rsidRPr="006E2A0D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Piazza Elena d'Aosta - 80047 San Giuseppe Vesuviano (NA)</w:t>
      </w:r>
      <w:r w:rsid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</w:t>
      </w:r>
      <w:r w:rsidR="00890E67" w:rsidRP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C.F. </w:t>
      </w:r>
      <w:r w:rsidR="006E2A0D" w:rsidRPr="006E2A0D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84002990632</w:t>
      </w:r>
      <w:r w:rsidR="006E2A0D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- PEC:</w:t>
      </w:r>
      <w:r w:rsidR="006E2A0D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hyperlink r:id="rId7" w:history="1">
        <w:r w:rsidR="006E2A0D" w:rsidRPr="007B0BEA">
          <w:rPr>
            <w:rStyle w:val="Collegamentoipertestuale"/>
            <w:rFonts w:ascii="Mongolian Baiti" w:eastAsia="Times New Roman" w:hAnsi="Mongolian Baiti" w:cs="Mongolian Baiti"/>
            <w:sz w:val="23"/>
            <w:szCs w:val="23"/>
            <w:lang w:eastAsia="it-IT"/>
          </w:rPr>
          <w:t>protocollocomunesangiuseppevesuviano@postecert.it</w:t>
        </w:r>
      </w:hyperlink>
      <w:r w:rsidR="006E2A0D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- Telefono:</w:t>
      </w:r>
      <w:r w:rsidR="007150F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="006E2A0D" w:rsidRPr="006E2A0D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081.8285111</w:t>
      </w:r>
      <w:r w:rsidR="006E2A0D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in qualità di </w:t>
      </w:r>
      <w:r w:rsidRP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Titolare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del trattamento dei dati </w:t>
      </w:r>
      <w:r w:rsidR="00890E67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(</w:t>
      </w:r>
      <w:r w:rsid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di</w:t>
      </w:r>
      <w:r w:rsidR="00890E67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seguito</w:t>
      </w:r>
      <w:r w:rsid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="00890E67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“Titolare”)</w:t>
      </w:r>
      <w:r w:rsid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</w:t>
      </w:r>
      <w:r w:rsidR="00961BD1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ai sensi del Re</w:t>
      </w:r>
      <w:r w:rsidR="006E2A0D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g.</w:t>
      </w:r>
      <w:r w:rsidR="00961BD1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UE 679/2016 (di seguito “GDPR”),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La informa che i suoi dati saranno trattati con le modalità e per le finalità seguenti</w:t>
      </w:r>
      <w:r w:rsidR="00961BD1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e mette in evidenza i diritti di cui Lei gode in qualità di soggetto “</w:t>
      </w:r>
      <w:r w:rsidR="00F26C41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Interessato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”.</w:t>
      </w:r>
    </w:p>
    <w:p w14:paraId="6D27DA4A" w14:textId="0288F820" w:rsidR="00E53984" w:rsidRPr="00E53984" w:rsidRDefault="00E53984" w:rsidP="002F4E8A">
      <w:pPr>
        <w:spacing w:after="6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Dati personali raccolti: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 dati personali sono raccolti direttamente presso l’interessato</w:t>
      </w:r>
      <w:r w:rsidR="006710E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(es. istanza di parte)</w:t>
      </w:r>
      <w:r w:rsidR="006E2A0D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da altre fonti </w:t>
      </w:r>
      <w:r w:rsidR="006710E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interne e/o indirettamente (es. procedimenti d’ufficio)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.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br/>
        <w:t xml:space="preserve">In riferimento alle attività svolte, il Comune potrà acquisire e trattare anche dati che rientrano </w:t>
      </w:r>
      <w:r w:rsidR="00961BD1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nelle c.d.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categorie particolari di dati personali (</w:t>
      </w:r>
      <w:r w:rsidRPr="009E74D5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 xml:space="preserve">ex artt. 9 e 10 del </w:t>
      </w:r>
      <w:r w:rsidR="00961BD1" w:rsidRPr="009E74D5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GDPR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), idonei a rilevare, a titolo </w:t>
      </w:r>
      <w:r w:rsidRP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esemplificativo uno stato generale di salute,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le situazioni giudiziarie (es. condanne penali, reati, st</w:t>
      </w:r>
      <w:r w:rsidRP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atus di imputato/indagato), l’ origine razziale o etnica, </w:t>
      </w:r>
      <w:r w:rsidR="006D53E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l’</w:t>
      </w:r>
      <w:r w:rsidR="006D53EC" w:rsidRPr="006D53E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adesione ad un sindacato, </w:t>
      </w:r>
      <w:r w:rsidR="006D53E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le </w:t>
      </w:r>
      <w:r w:rsidR="006D53EC" w:rsidRPr="006D53E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convinzioni religiose,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etc.</w:t>
      </w:r>
    </w:p>
    <w:p w14:paraId="1E545578" w14:textId="0DF26197" w:rsidR="00D8636C" w:rsidRPr="00D8636C" w:rsidRDefault="00D8636C" w:rsidP="006710E3">
      <w:pPr>
        <w:spacing w:after="0" w:line="276" w:lineRule="auto"/>
        <w:ind w:left="28" w:right="57"/>
        <w:jc w:val="both"/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</w:pPr>
      <w:r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Finalità e b</w:t>
      </w: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ase giuridica </w:t>
      </w:r>
      <w:r w:rsidR="00E53984"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del trattamento: 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Il Comune tratta i dati personali esclusivamente per finalità determinate </w:t>
      </w:r>
      <w:r w:rsidR="00F323EF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(</w:t>
      </w:r>
      <w:r w:rsidR="00F323EF" w:rsidRPr="009E74D5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ex art. 6</w:t>
      </w:r>
      <w:r w:rsidR="009E74D5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 xml:space="preserve"> </w:t>
      </w:r>
      <w:r w:rsidR="006710E3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 xml:space="preserve">c.1 </w:t>
      </w:r>
      <w:r w:rsidR="009E74D5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del GDPR</w:t>
      </w:r>
      <w:r w:rsidR="00F323EF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), 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che rientrano </w:t>
      </w:r>
      <w:r w:rsidR="006710E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principalmente 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nei compiti istituzionali di interesse pubblico </w:t>
      </w:r>
      <w:r w:rsidR="00961BD1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e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per gli adempimenti previsti da norme di legge</w:t>
      </w:r>
      <w:r w:rsidR="00961BD1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(nazionali ed europee)</w:t>
      </w:r>
      <w:r w:rsidR="009E74D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</w:t>
      </w:r>
      <w:r w:rsidR="00F323EF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sempre 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nel rispetto del diritto alla </w:t>
      </w:r>
      <w:r w:rsidR="006710E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protezione dei dati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e prevedendo misure </w:t>
      </w:r>
      <w:r w:rsidR="006710E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di sicurezza 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appropriate</w:t>
      </w:r>
      <w:r w:rsidR="007150F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specifiche</w:t>
      </w:r>
      <w:r w:rsidR="007150F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ed adeguate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.</w:t>
      </w:r>
      <w:r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</w:p>
    <w:p w14:paraId="572E0CF5" w14:textId="77777777" w:rsidR="00E53984" w:rsidRPr="00E53984" w:rsidRDefault="00E53984" w:rsidP="002F4E8A">
      <w:pPr>
        <w:spacing w:after="6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Modalità di trattamento</w:t>
      </w:r>
      <w:r w:rsidR="00892E6B"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: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Il trattamento dei dati per le finalità </w:t>
      </w:r>
      <w:r w:rsidR="00F17F22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sopra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esposte ha luogo con modalità sia automatizzate</w:t>
      </w:r>
      <w:r w:rsidR="00F17F22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(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su support</w:t>
      </w:r>
      <w:r w:rsidR="00F17F22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elettronic</w:t>
      </w:r>
      <w:r w:rsidR="00F17F22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="00F17F22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e/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o magnetic</w:t>
      </w:r>
      <w:r w:rsidR="00F17F22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i)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 sia non automatizzate</w:t>
      </w:r>
      <w:r w:rsidR="00F17F22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(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su support</w:t>
      </w:r>
      <w:r w:rsidR="00F17F22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cartace</w:t>
      </w:r>
      <w:r w:rsidR="00F17F22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i)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nel rispetto </w:t>
      </w:r>
      <w:r w:rsidR="00231A26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ai principi di correttezza, l</w:t>
      </w:r>
      <w:r w:rsidR="00231A2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iceità e trasparenza (</w:t>
      </w:r>
      <w:r w:rsidR="00231A26" w:rsidRPr="002A65DB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in conformità al</w:t>
      </w:r>
      <w:r w:rsidR="00F323EF" w:rsidRPr="002A65DB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l’</w:t>
      </w:r>
      <w:r w:rsidR="00231A26" w:rsidRPr="002A65DB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art. 5 del GDPR</w:t>
      </w:r>
      <w:r w:rsidR="00231A2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)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. Le</w:t>
      </w:r>
      <w:r w:rsidR="00892E6B" w:rsidRP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procedure e misure di sicurezza (organizzative, logiche e fisiche)</w:t>
      </w:r>
      <w:r w:rsidR="00F17F22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sono adeguate </w:t>
      </w:r>
      <w:r w:rsidR="00F17F22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al fine di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garantire la continua riservatezza, integrità, disponibilità e resilienza dei sistemi e servizi che trattano i dati personali.</w:t>
      </w:r>
    </w:p>
    <w:p w14:paraId="1CB400ED" w14:textId="21C6E65A" w:rsidR="00E53984" w:rsidRPr="00E53984" w:rsidRDefault="00892E6B" w:rsidP="002F4E8A">
      <w:pPr>
        <w:spacing w:after="6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Luogo di trattamento: 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I dati sono </w:t>
      </w:r>
      <w:r w:rsidRP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trattati ed archiviati presso le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sed</w:t>
      </w:r>
      <w:r w:rsidRP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del </w:t>
      </w:r>
      <w:r w:rsidR="00F17F22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Titolare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.</w:t>
      </w:r>
      <w:r w:rsidR="003E6B2E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Il trattamento è curato </w:t>
      </w:r>
      <w:r w:rsidRP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dai </w:t>
      </w:r>
      <w:r w:rsidRPr="00D8636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Designati</w:t>
      </w:r>
      <w:r w:rsidR="006710E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al trattamento</w:t>
      </w:r>
      <w:r w:rsidRPr="00D8636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="006710E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(</w:t>
      </w:r>
      <w:r w:rsidR="006710E3" w:rsidRPr="006710E3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 xml:space="preserve">ex art.2-quaterdecies del </w:t>
      </w:r>
      <w:proofErr w:type="spellStart"/>
      <w:r w:rsidR="006710E3" w:rsidRPr="006710E3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D.Lgs.</w:t>
      </w:r>
      <w:proofErr w:type="spellEnd"/>
      <w:r w:rsidR="006710E3" w:rsidRPr="006710E3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 xml:space="preserve"> 196/2003 come novellato dal </w:t>
      </w:r>
      <w:proofErr w:type="spellStart"/>
      <w:r w:rsidR="006710E3" w:rsidRPr="006710E3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D.Lgs.</w:t>
      </w:r>
      <w:proofErr w:type="spellEnd"/>
      <w:r w:rsidR="006710E3" w:rsidRPr="006710E3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 xml:space="preserve"> 101/2018</w:t>
      </w:r>
      <w:r w:rsidR="006710E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) </w:t>
      </w:r>
      <w:r w:rsidRPr="00D8636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e </w:t>
      </w:r>
      <w:r w:rsidR="00F17F22" w:rsidRPr="00D8636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Autorizzati </w:t>
      </w:r>
      <w:r w:rsidRPr="00D8636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al trattamento</w:t>
      </w:r>
      <w:r w:rsidR="006710E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(</w:t>
      </w:r>
      <w:r w:rsidR="006710E3" w:rsidRPr="006710E3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ex art. 29 del GDPR</w:t>
      </w:r>
      <w:r w:rsidR="006710E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)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. </w:t>
      </w:r>
      <w:r w:rsidR="006710E3" w:rsidRPr="002F11B0">
        <w:rPr>
          <w:rFonts w:ascii="Mongolian Baiti" w:eastAsia="Times New Roman" w:hAnsi="Mongolian Baiti" w:cs="Mongolian Baiti"/>
          <w:sz w:val="23"/>
          <w:szCs w:val="23"/>
          <w:lang w:eastAsia="it-IT"/>
        </w:rPr>
        <w:t>Inoltre n</w:t>
      </w:r>
      <w:r w:rsidR="00E53984" w:rsidRPr="002F11B0">
        <w:rPr>
          <w:rFonts w:ascii="Mongolian Baiti" w:eastAsia="Times New Roman" w:hAnsi="Mongolian Baiti" w:cs="Mongolian Baiti"/>
          <w:sz w:val="23"/>
          <w:szCs w:val="23"/>
          <w:lang w:eastAsia="it-IT"/>
        </w:rPr>
        <w:t xml:space="preserve">essun dato derivante dal servizio web </w:t>
      </w:r>
      <w:r w:rsidR="003E6B2E" w:rsidRPr="002F11B0">
        <w:rPr>
          <w:rFonts w:ascii="Mongolian Baiti" w:eastAsia="Times New Roman" w:hAnsi="Mongolian Baiti" w:cs="Mongolian Baiti"/>
          <w:sz w:val="23"/>
          <w:szCs w:val="23"/>
          <w:lang w:eastAsia="it-IT"/>
        </w:rPr>
        <w:t>verrà</w:t>
      </w:r>
      <w:r w:rsidR="00E53984" w:rsidRPr="002F11B0">
        <w:rPr>
          <w:rFonts w:ascii="Mongolian Baiti" w:eastAsia="Times New Roman" w:hAnsi="Mongolian Baiti" w:cs="Mongolian Baiti"/>
          <w:sz w:val="23"/>
          <w:szCs w:val="23"/>
          <w:lang w:eastAsia="it-IT"/>
        </w:rPr>
        <w:t xml:space="preserve"> comunicato o diffuso, salvo nei casi espressamente previsti dalla legge.</w:t>
      </w:r>
    </w:p>
    <w:p w14:paraId="4094497B" w14:textId="46AF7383" w:rsidR="00E53984" w:rsidRPr="00E53984" w:rsidRDefault="00E53984" w:rsidP="002F4E8A">
      <w:pPr>
        <w:spacing w:after="6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Natura obbligatoria del conferimento dei dati e conseguenze di un ev</w:t>
      </w:r>
      <w:r w:rsidR="00892E6B"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entuale rifiuto: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Il conferimento dei dati ha natura obbligatoria per l’espletamento del </w:t>
      </w:r>
      <w:r w:rsidRPr="00D8636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servizio pubblico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reso, pertanto, l'eventuale rifiuto a fornirli, in tutto o in parte, può dar luogo all’applicazione di sanzioni amministrative e all’accertamento d’ufficio dei dati necessari ai procedimenti e alle funzioni previste dalla legge</w:t>
      </w:r>
      <w:r w:rsidR="006710E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 nonché l’impossibilità di dare seguito alle sue richieste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.</w:t>
      </w:r>
    </w:p>
    <w:p w14:paraId="13D3D52B" w14:textId="77777777" w:rsidR="00E53984" w:rsidRPr="00E53984" w:rsidRDefault="00E53984" w:rsidP="002F4E8A">
      <w:pPr>
        <w:spacing w:after="6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Comunicazione dei dati</w:t>
      </w:r>
      <w:r w:rsidR="00892E6B"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: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Al di fuori delle ipotesi di seguito riportate, i dati non saranno comunicati a terzi</w:t>
      </w:r>
      <w:r w:rsidR="005C658F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né diffusi, se non nei casi specificamente previsti dal</w:t>
      </w:r>
      <w:r w:rsidR="00E0045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la legge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.</w:t>
      </w:r>
      <w:r w:rsidR="00892E6B" w:rsidRP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In particolare, i dati saranno trattati esclusivamente da personal</w:t>
      </w:r>
      <w:r w:rsidR="00E0045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e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="001610F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intern</w:t>
      </w:r>
      <w:r w:rsidR="00E0045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o</w:t>
      </w:r>
      <w:r w:rsidR="001610F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="00E0045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e da </w:t>
      </w:r>
      <w:r w:rsidR="001610F7" w:rsidRPr="001610F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Soggetti terzi fornitori </w:t>
      </w:r>
      <w:r w:rsidR="00E0045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del Titolare (</w:t>
      </w:r>
      <w:r w:rsidR="001610F7" w:rsidRPr="001610F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o comunque ad ess</w:t>
      </w:r>
      <w:r w:rsidR="00E0045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o</w:t>
      </w:r>
      <w:r w:rsidR="001610F7" w:rsidRPr="001610F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legati da rapporto contrattuale</w:t>
      </w:r>
      <w:r w:rsidR="00E0045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)</w:t>
      </w:r>
      <w:r w:rsidR="001610F7" w:rsidRPr="001610F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unicamente per </w:t>
      </w:r>
      <w:r w:rsidR="00E0045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 servizi affidati</w:t>
      </w:r>
      <w:r w:rsidR="001610F7" w:rsidRPr="001610F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 previa designazione in qualità di Responsabili del trattamento (</w:t>
      </w:r>
      <w:r w:rsidR="001610F7" w:rsidRPr="002A65DB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ex art. 28 del GDPR</w:t>
      </w:r>
      <w:r w:rsidR="001610F7" w:rsidRPr="001610F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) e comunque garantendo il medesimo livello di protezione;</w:t>
      </w:r>
    </w:p>
    <w:p w14:paraId="40A59229" w14:textId="51C01F34" w:rsidR="003E6B2E" w:rsidRDefault="00E53984" w:rsidP="002F4E8A">
      <w:pPr>
        <w:spacing w:after="2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Destinatari della </w:t>
      </w:r>
      <w:r w:rsidR="00D8636C"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comunicazione </w:t>
      </w: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dei dati</w:t>
      </w:r>
      <w:r w:rsidR="00892E6B"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: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Fatte salve le comunicazioni eseguite in adempimento di obblighi di legge e contrattuali, i dati raccolti e trattati potranno essere comunicati</w:t>
      </w:r>
      <w:r w:rsidR="007F15A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ai seguenti soggetti, </w:t>
      </w:r>
      <w:r w:rsidR="005C658F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che li tratteranno in qualità di autonomi Titolari </w:t>
      </w:r>
      <w:r w:rsidR="007F15A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del trattamento (</w:t>
      </w:r>
      <w:r w:rsidR="005C658F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o </w:t>
      </w:r>
      <w:r w:rsidR="006710E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in alcuni casi </w:t>
      </w:r>
      <w:r w:rsidR="005C658F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Contitolari</w:t>
      </w:r>
      <w:r w:rsidR="007F15A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)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:</w:t>
      </w:r>
      <w:r w:rsidR="003E6B2E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</w:p>
    <w:p w14:paraId="2AE509EF" w14:textId="26770829" w:rsidR="00B15B8C" w:rsidRDefault="00B15B8C" w:rsidP="00B15B8C">
      <w:pPr>
        <w:spacing w:after="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• 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Enti</w:t>
      </w:r>
      <w:r w:rsidR="007E7AA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</w:t>
      </w:r>
      <w:r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P.A.</w:t>
      </w:r>
      <w:r w:rsidR="007E7AA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e </w:t>
      </w:r>
      <w:r w:rsidR="007E7AA6" w:rsidRPr="007E7AA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Autorità Giudiziari</w:t>
      </w:r>
      <w:r w:rsidR="007E7AA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e</w:t>
      </w:r>
      <w:r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Pr="00B15B8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ove la comunicazione è prevista da disposizioni di Legge</w:t>
      </w:r>
      <w:r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(nazionale ed europea)</w:t>
      </w:r>
      <w:r w:rsidRPr="00B15B8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e/o previa motivata richiesta e per </w:t>
      </w:r>
      <w:r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finalità</w:t>
      </w:r>
      <w:r w:rsidRPr="00B15B8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istituzionali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(ad esempio </w:t>
      </w:r>
      <w:r w:rsidR="00901505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Corte dei Conti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="00901505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Prefettura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="00901505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Agenzia delle Entrate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="00901505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Procura della Repubblica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="00901505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Organi di Polizia Giudiziaria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</w:t>
      </w:r>
      <w:r w:rsidR="00901505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Tribunale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="00901505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Commissioni Tributarie provinciali e regionali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="00901505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Corte di Cassazione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="00901505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proofErr w:type="spellStart"/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ecc</w:t>
      </w:r>
      <w:proofErr w:type="spellEnd"/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)</w:t>
      </w:r>
      <w:r w:rsidRPr="00B15B8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;</w:t>
      </w:r>
      <w:r w:rsidR="007F15A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</w:p>
    <w:p w14:paraId="2FBAE3E7" w14:textId="77777777" w:rsidR="00E53984" w:rsidRDefault="00B15B8C" w:rsidP="00B15B8C">
      <w:pPr>
        <w:spacing w:after="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lastRenderedPageBreak/>
        <w:t>• 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A soggetti privati quando previsto da norme di legge (a titolo esemplificativo </w:t>
      </w:r>
      <w:r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ai </w:t>
      </w:r>
      <w:r w:rsidRPr="00B15B8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Soggetti previsti dalla Legge 241/ 1990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</w:t>
      </w:r>
      <w:r w:rsidRPr="00B15B8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dal </w:t>
      </w:r>
      <w:proofErr w:type="spellStart"/>
      <w:r w:rsidRPr="00B15B8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D.Lgs.</w:t>
      </w:r>
      <w:proofErr w:type="spellEnd"/>
      <w:r w:rsidRPr="00B15B8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33/ 2013 e </w:t>
      </w:r>
      <w:proofErr w:type="spellStart"/>
      <w:r w:rsidRPr="00B15B8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ss.mm.ii</w:t>
      </w:r>
      <w:proofErr w:type="spellEnd"/>
      <w:r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., 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il rilascio di certificati ed estratti anagrafi</w:t>
      </w:r>
      <w:r w:rsidR="002F4E8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ci/</w:t>
      </w:r>
      <w:r w:rsidR="00E53984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di stato civile, l’accesso alle liste elettorali, etc.)</w:t>
      </w:r>
      <w:r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o </w:t>
      </w:r>
      <w:r w:rsidR="007F15A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qualora possibile </w:t>
      </w:r>
      <w:r w:rsidRPr="00B15B8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in forma anonima e aggregata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;</w:t>
      </w:r>
    </w:p>
    <w:p w14:paraId="2FC5D2BC" w14:textId="53FDC730" w:rsidR="007F15A5" w:rsidRDefault="007F15A5" w:rsidP="00B15B8C">
      <w:pPr>
        <w:spacing w:after="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• </w:t>
      </w:r>
      <w:r w:rsidRPr="007F15A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Legali incaricati in sede giudiziaria d</w:t>
      </w:r>
      <w:r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a</w:t>
      </w:r>
      <w:r w:rsidRPr="007F15A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l </w:t>
      </w:r>
      <w:r w:rsidRPr="00D8636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Comune</w:t>
      </w:r>
      <w:r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;</w:t>
      </w:r>
    </w:p>
    <w:p w14:paraId="49CF6CC1" w14:textId="6D4D9720" w:rsidR="00FC42CA" w:rsidRPr="00E53984" w:rsidRDefault="00901505" w:rsidP="00B15B8C">
      <w:pPr>
        <w:spacing w:after="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• </w:t>
      </w:r>
      <w:r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Ogni altro soggetto la cui comunicazione risulti obbligatoria per legge.</w:t>
      </w:r>
    </w:p>
    <w:p w14:paraId="53324A84" w14:textId="77777777" w:rsidR="007E7AA6" w:rsidRPr="00842B83" w:rsidRDefault="00E53984" w:rsidP="002F4E8A">
      <w:pPr>
        <w:spacing w:after="6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Trasferimento dei dati all’estero</w:t>
      </w:r>
      <w:r w:rsidR="00892E6B"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:</w:t>
      </w:r>
      <w:r w:rsidR="002335D3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  <w:r w:rsidR="007E7AA6" w:rsidRP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</w:t>
      </w:r>
      <w:r w:rsid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dati</w:t>
      </w:r>
      <w:r w:rsidR="007E7AA6" w:rsidRP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non </w:t>
      </w:r>
      <w:r w:rsid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vengono </w:t>
      </w:r>
      <w:r w:rsidR="007E7AA6" w:rsidRP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trasferi</w:t>
      </w:r>
      <w:r w:rsid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ti</w:t>
      </w:r>
      <w:r w:rsidR="007E7AA6" w:rsidRP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al di fuori dello Spazio Economico Europeo. Tuttavia, ove ciò si rendesse indispensabile, </w:t>
      </w:r>
      <w:r w:rsid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questo</w:t>
      </w:r>
      <w:r w:rsidR="007E7AA6" w:rsidRP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avverrà unicamente a fronte dell'esistenza accordi internazionali o decisioni di adeguatezza della Commissione </w:t>
      </w:r>
      <w:r w:rsidR="00842B83" w:rsidRP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UE </w:t>
      </w:r>
      <w:r w:rsidR="007E7AA6" w:rsidRP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(</w:t>
      </w:r>
      <w:r w:rsidR="007E7AA6" w:rsidRPr="002A65DB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ex art. 45 del GDPR</w:t>
      </w:r>
      <w:r w:rsidR="007E7AA6" w:rsidRP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)</w:t>
      </w:r>
      <w:r w:rsid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="007E7AA6" w:rsidRP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o a fronte della stipula di norme vincolanti d'impresa ("</w:t>
      </w:r>
      <w:proofErr w:type="spellStart"/>
      <w:r w:rsidR="007E7AA6" w:rsidRP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Binding</w:t>
      </w:r>
      <w:proofErr w:type="spellEnd"/>
      <w:r w:rsidR="007E7AA6" w:rsidRP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Corporate Rules" o "BCR"</w:t>
      </w:r>
      <w:r w:rsidR="00842B83" w:rsidRP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</w:t>
      </w:r>
      <w:r w:rsidR="007E7AA6" w:rsidRPr="002A65DB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ex art. 47 del GDPR</w:t>
      </w:r>
      <w:r w:rsidR="00842B83" w:rsidRPr="00842B8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).</w:t>
      </w:r>
    </w:p>
    <w:p w14:paraId="4B618A16" w14:textId="3B4C3624" w:rsidR="002335D3" w:rsidRPr="002335D3" w:rsidRDefault="00E53984" w:rsidP="002F4E8A">
      <w:pPr>
        <w:spacing w:after="6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FF0000"/>
          <w:sz w:val="23"/>
          <w:szCs w:val="23"/>
          <w:lang w:eastAsia="it-IT"/>
        </w:rPr>
      </w:pP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Tempi di conservazione dei dati</w:t>
      </w:r>
      <w:r w:rsidR="00892E6B"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: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 dati saranno trattati per la durata necessaria all’espletamento di tutti gli adempimenti normativi applicabili.</w:t>
      </w:r>
      <w:r w:rsidR="00892E6B" w:rsidRP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In particolare</w:t>
      </w:r>
      <w:r w:rsidR="00F421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saranno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conservati in conformità alle norme sulla </w:t>
      </w:r>
      <w:r w:rsidRPr="00D8636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conservazione della documentazione amministrativa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e, in generale, nel rispetto degli obblighi di archiviazione e dei limiti previsti, </w:t>
      </w:r>
      <w:r w:rsidR="00F421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e comunque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per il tempo strettamente necessario al perseguimento delle finalità indicate. I dati </w:t>
      </w:r>
      <w:r w:rsidR="00F421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potranno essere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conservati per periodi più lunghi</w:t>
      </w:r>
      <w:r w:rsidR="00F421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esclusivamente</w:t>
      </w:r>
      <w:r w:rsidR="00F421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ai fini di archiviazione nel pubblico interesse, di ricerca scientifica</w:t>
      </w:r>
      <w:r w:rsidR="00F421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/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storica o a fini statistici 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(</w:t>
      </w:r>
      <w:r w:rsidRPr="00901505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 xml:space="preserve">conformemente all’art.89 del </w:t>
      </w:r>
      <w:r w:rsidR="005C658F" w:rsidRPr="00901505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GDPR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)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fatta salva l’attuazione di misure </w:t>
      </w:r>
      <w:r w:rsidR="00F421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di sicurezza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adeguate alla tutela dei diritti e delle libertà dell’interessato.</w:t>
      </w:r>
      <w:r w:rsidR="00F421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="002335D3" w:rsidRPr="00F421DA">
        <w:rPr>
          <w:rFonts w:ascii="Mongolian Baiti" w:eastAsia="Times New Roman" w:hAnsi="Mongolian Baiti" w:cs="Mongolian Baiti"/>
          <w:sz w:val="23"/>
          <w:szCs w:val="23"/>
          <w:lang w:eastAsia="it-IT"/>
        </w:rPr>
        <w:t xml:space="preserve">A tal fine, mediante controlli periodici, verrà verificata costantemente la stretta pertinenza, non eccedenza e indispensabilità dei dati rispetto al perseguimento delle finalità. </w:t>
      </w:r>
    </w:p>
    <w:p w14:paraId="77FB498D" w14:textId="77777777" w:rsidR="00E53984" w:rsidRDefault="00E53984" w:rsidP="002F4E8A">
      <w:pPr>
        <w:spacing w:after="6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Diritti dell’interessato</w:t>
      </w:r>
      <w:r w:rsidR="00892E6B"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: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In merito al trattamento dei propri dati personali, l’interessato può esercitare, in qualsiasi momento, i diritti previsti dagli artt. </w:t>
      </w:r>
      <w:r w:rsidR="005246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1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5 </w:t>
      </w:r>
      <w:r w:rsidR="005246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e </w:t>
      </w:r>
      <w:proofErr w:type="spellStart"/>
      <w:r w:rsidR="005246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ss</w:t>
      </w:r>
      <w:proofErr w:type="spellEnd"/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del GDPR. In caso di sottoscrizione di una qualsiasi forma di consenso al trattamento richiesto dal </w:t>
      </w:r>
      <w:r w:rsidR="005246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Titolare, si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fa presente che l’interessato può revocarlo in qualsiasi momento, fatti salvi gli adempimenti obbligatori previsti dalla normativa vigente al momento della richiesta di revoca, contattando il Titolare </w:t>
      </w:r>
      <w:r w:rsidR="005246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stesso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ai recapiti di seguito riportati, specificando  l’oggetto  della  richiesta,  il  diritto  che  si intende esercitare e con allegata fotocopia di un documento di identità che attesti la legittimità della richiesta.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br/>
        <w:t>L’interessato ricorrendone i presupposti ha, altresì, il diritto di proporre reclamo al Garante quale autorità di controllo</w:t>
      </w:r>
      <w:r w:rsidR="007E7AA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(</w:t>
      </w:r>
      <w:r w:rsidR="007E7AA6" w:rsidRPr="002A65DB">
        <w:rPr>
          <w:rFonts w:ascii="Mongolian Baiti" w:eastAsia="Times New Roman" w:hAnsi="Mongolian Baiti" w:cs="Mongolian Baiti"/>
          <w:i/>
          <w:iCs/>
          <w:color w:val="000000"/>
          <w:sz w:val="23"/>
          <w:szCs w:val="23"/>
          <w:lang w:eastAsia="it-IT"/>
        </w:rPr>
        <w:t>ex art. 77 del GDPR</w:t>
      </w:r>
      <w:r w:rsidR="007E7AA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)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 secondo le procedure previste</w:t>
      </w:r>
      <w:r w:rsidR="007E7AA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="007E7AA6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(</w:t>
      </w:r>
      <w:hyperlink r:id="rId8" w:history="1">
        <w:r w:rsidR="007E7AA6" w:rsidRPr="005E41E7">
          <w:rPr>
            <w:rStyle w:val="Collegamentoipertestuale"/>
            <w:rFonts w:ascii="Mongolian Baiti" w:eastAsia="Times New Roman" w:hAnsi="Mongolian Baiti" w:cs="Mongolian Baiti"/>
            <w:sz w:val="23"/>
            <w:szCs w:val="23"/>
            <w:lang w:eastAsia="it-IT"/>
          </w:rPr>
          <w:t>https://www.garanteprivacy.it/</w:t>
        </w:r>
      </w:hyperlink>
      <w:r w:rsidR="007E7AA6"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)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.</w:t>
      </w:r>
    </w:p>
    <w:p w14:paraId="7E41A513" w14:textId="13676374" w:rsidR="00CB4F62" w:rsidRPr="00D8636C" w:rsidRDefault="00CB4F62" w:rsidP="00D8636C">
      <w:pPr>
        <w:spacing w:after="6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</w:pPr>
      <w:r w:rsidRPr="00D8636C">
        <w:rPr>
          <w:rFonts w:ascii="Mongolian Baiti" w:eastAsia="Times New Roman" w:hAnsi="Mongolian Baiti" w:cs="Mongolian Baiti"/>
          <w:b/>
          <w:bCs/>
          <w:color w:val="000000"/>
          <w:sz w:val="20"/>
          <w:szCs w:val="20"/>
          <w:lang w:eastAsia="it-IT"/>
        </w:rPr>
        <w:t>N.B.:</w:t>
      </w:r>
      <w:r w:rsidRPr="00D8636C"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  <w:t xml:space="preserve"> Per maggiori informazioni sulle modalità di esercizio, si prega di prendere visione del documento denominato “</w:t>
      </w:r>
      <w:r w:rsidR="00901505" w:rsidRPr="00901505"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  <w:t>Modalit</w:t>
      </w:r>
      <w:r w:rsidR="00901505"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  <w:t>à</w:t>
      </w:r>
      <w:r w:rsidR="00901505" w:rsidRPr="00901505"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  <w:t xml:space="preserve"> esercizio diritti GDPR e riscontro</w:t>
      </w:r>
      <w:r w:rsidRPr="00D8636C"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  <w:t xml:space="preserve">” pubblicato </w:t>
      </w:r>
      <w:bookmarkStart w:id="0" w:name="_Hlk57893099"/>
      <w:r w:rsidRPr="00D8636C"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  <w:t>sul sito</w:t>
      </w:r>
      <w:r w:rsidR="00901505"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  <w:t xml:space="preserve"> web istituzionale </w:t>
      </w:r>
      <w:r w:rsidRPr="00D8636C"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  <w:t>dell’Ente</w:t>
      </w:r>
      <w:r w:rsidR="00901505"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  <w:t xml:space="preserve"> </w:t>
      </w:r>
      <w:bookmarkEnd w:id="0"/>
      <w:r w:rsidR="00901505"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  <w:t>(</w:t>
      </w:r>
      <w:hyperlink r:id="rId9" w:history="1">
        <w:r w:rsidR="00901505" w:rsidRPr="007B0BEA">
          <w:rPr>
            <w:rStyle w:val="Collegamentoipertestuale"/>
            <w:rFonts w:ascii="Mongolian Baiti" w:eastAsia="Times New Roman" w:hAnsi="Mongolian Baiti" w:cs="Mongolian Baiti"/>
            <w:sz w:val="20"/>
            <w:szCs w:val="20"/>
            <w:lang w:eastAsia="it-IT"/>
          </w:rPr>
          <w:t>https://www.comune.sangiuseppevesuviano.na.it/pagina562_privacy.html</w:t>
        </w:r>
      </w:hyperlink>
      <w:r w:rsidR="00901505"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  <w:t>)</w:t>
      </w:r>
      <w:r w:rsidRPr="00D8636C"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  <w:t>.</w:t>
      </w:r>
      <w:r w:rsidR="00901505">
        <w:rPr>
          <w:rFonts w:ascii="Mongolian Baiti" w:eastAsia="Times New Roman" w:hAnsi="Mongolian Baiti" w:cs="Mongolian Baiti"/>
          <w:color w:val="000000"/>
          <w:sz w:val="20"/>
          <w:szCs w:val="20"/>
          <w:lang w:eastAsia="it-IT"/>
        </w:rPr>
        <w:t xml:space="preserve"> </w:t>
      </w:r>
    </w:p>
    <w:p w14:paraId="3766B7AC" w14:textId="21D15880" w:rsidR="00E53984" w:rsidRDefault="00E53984" w:rsidP="0034602D">
      <w:pPr>
        <w:spacing w:after="6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Titolare </w:t>
      </w:r>
      <w:r w:rsidR="00901505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del trattamento </w:t>
      </w: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e Responsabile della </w:t>
      </w:r>
      <w:r w:rsidR="00890E67"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Protezione </w:t>
      </w:r>
      <w:r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dei </w:t>
      </w:r>
      <w:r w:rsidR="00890E67" w:rsidRP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Dati</w:t>
      </w:r>
      <w:r w:rsidR="00901505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 (RPD/DPO)</w:t>
      </w:r>
      <w:r w:rsidR="00890E67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 xml:space="preserve">: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Il </w:t>
      </w:r>
      <w:r w:rsidRPr="00890E67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Titolare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del trattamento, al quale Lei potrà rivolgersi per </w:t>
      </w:r>
      <w:r w:rsidR="003E6B2E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richiedere l’elenco dei soggetti Designati/Autorizzati al trattamento, dei Responsabili del trattamento, per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far valere i diritti di cui agli articoli sopra </w:t>
      </w:r>
      <w:r w:rsidR="002335D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indicati</w:t>
      </w:r>
      <w:r w:rsidR="003E6B2E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o per richiedere qualsiasi altra informazione relativa al trattamento dei </w:t>
      </w:r>
      <w:r w:rsidR="002335D3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suoi </w:t>
      </w:r>
      <w:r w:rsidR="003E6B2E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dati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è il </w:t>
      </w:r>
      <w:r w:rsidRPr="00D8636C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Comune di 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San Giuseppe Vesuviano</w:t>
      </w:r>
      <w:r w:rsidR="007B1C2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(</w:t>
      </w:r>
      <w:r w:rsidR="007B1C26" w:rsidRPr="007B1C2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prima di poter fornire, o modificare qualsiasi informazione, potrebbe essere necessario verificare la Sua identità e rispondere ad alcune </w:t>
      </w:r>
      <w:r w:rsidR="007B1C2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domande)</w:t>
      </w:r>
      <w:r w:rsidR="003E6B2E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. Tali informazioni</w:t>
      </w:r>
      <w:r w:rsidR="007E7AA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e </w:t>
      </w:r>
      <w:r w:rsidR="003E6B2E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in particolare i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r w:rsidR="003E6B2E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sopra 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citati diritti</w:t>
      </w:r>
      <w:r w:rsidR="007E7AA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,</w:t>
      </w:r>
      <w:r w:rsidRPr="00E53984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potranno essere esercitati medi</w:t>
      </w:r>
      <w:r w:rsidR="007B1C26" w:rsidRPr="002F4E8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ante l’invio di comunicazioni </w:t>
      </w:r>
      <w:r w:rsidR="007E7AA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(raccomandata A/R o PEC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/mail o a mano</w:t>
      </w:r>
      <w:r w:rsidR="007E7AA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) </w:t>
      </w:r>
      <w:r w:rsidR="007B1C26" w:rsidRPr="002F4E8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ai recapiti del Titolare sopra indicati o mediante</w:t>
      </w:r>
      <w:r w:rsidR="007B1C2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comunicazione </w:t>
      </w:r>
      <w:r w:rsidR="005246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al Responsabile della Protezione dei Dati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designato ai sensi dell’art. 37 e </w:t>
      </w:r>
      <w:proofErr w:type="spellStart"/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ss</w:t>
      </w:r>
      <w:proofErr w:type="spellEnd"/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del GDPR dal Titolare</w:t>
      </w:r>
      <w:r w:rsidR="005246DA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</w:t>
      </w:r>
      <w:r w:rsidR="007B1C2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all’indirizzo 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mail</w:t>
      </w:r>
      <w:r w:rsidR="007B1C2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: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</w:t>
      </w:r>
      <w:hyperlink r:id="rId10" w:history="1">
        <w:r w:rsidR="00901505" w:rsidRPr="007B0BEA">
          <w:rPr>
            <w:rStyle w:val="Collegamentoipertestuale"/>
            <w:rFonts w:ascii="Mongolian Baiti" w:eastAsia="Times New Roman" w:hAnsi="Mongolian Baiti" w:cs="Mongolian Baiti"/>
            <w:sz w:val="23"/>
            <w:szCs w:val="23"/>
            <w:lang w:eastAsia="it-IT"/>
          </w:rPr>
          <w:t>dpo@comune.sangiuseppevesuviano.na.it</w:t>
        </w:r>
      </w:hyperlink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, o agli altri recapiti rinvenibili </w:t>
      </w:r>
      <w:r w:rsidR="00901505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sul sito istituzionale dell’Ente</w:t>
      </w:r>
      <w:r w:rsidR="007B1C26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.</w:t>
      </w:r>
    </w:p>
    <w:p w14:paraId="7AA11F5E" w14:textId="773CF399" w:rsidR="0034602D" w:rsidRPr="00901505" w:rsidRDefault="0034602D" w:rsidP="00D8636C">
      <w:pPr>
        <w:spacing w:after="0" w:line="276" w:lineRule="auto"/>
        <w:ind w:left="28" w:right="57"/>
        <w:jc w:val="both"/>
        <w:textAlignment w:val="baseline"/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</w:pPr>
      <w:r w:rsidRPr="00901505">
        <w:rPr>
          <w:rFonts w:ascii="Mongolian Baiti" w:eastAsia="Times New Roman" w:hAnsi="Mongolian Baiti" w:cs="Mongolian Baiti"/>
          <w:b/>
          <w:bCs/>
          <w:color w:val="000000"/>
          <w:sz w:val="23"/>
          <w:szCs w:val="23"/>
          <w:lang w:eastAsia="it-IT"/>
        </w:rPr>
        <w:t>N.B.:</w:t>
      </w:r>
      <w:r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Per quanto non menzionato si fa espresso richiamo alle disposizioni vigenti in materia, con particolare riferimento al Regolamento Europeo 679/2016 (“GDPR”)</w:t>
      </w:r>
      <w:r w:rsidR="00D8636C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e al </w:t>
      </w:r>
      <w:proofErr w:type="spellStart"/>
      <w:r w:rsidR="00D8636C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D.Lgs.</w:t>
      </w:r>
      <w:proofErr w:type="spellEnd"/>
      <w:r w:rsidR="00D8636C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196/2003 e </w:t>
      </w:r>
      <w:proofErr w:type="spellStart"/>
      <w:r w:rsidR="00D8636C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ss.mm.ii</w:t>
      </w:r>
      <w:proofErr w:type="spellEnd"/>
      <w:r w:rsidR="00D8636C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. (</w:t>
      </w:r>
      <w:proofErr w:type="spellStart"/>
      <w:r w:rsidR="00D8636C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D.Lgs.</w:t>
      </w:r>
      <w:proofErr w:type="spellEnd"/>
      <w:r w:rsidR="00D8636C" w:rsidRP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 xml:space="preserve"> 101/2018)</w:t>
      </w:r>
      <w:r w:rsidR="00901505">
        <w:rPr>
          <w:rFonts w:ascii="Mongolian Baiti" w:eastAsia="Times New Roman" w:hAnsi="Mongolian Baiti" w:cs="Mongolian Baiti"/>
          <w:color w:val="000000"/>
          <w:sz w:val="23"/>
          <w:szCs w:val="23"/>
          <w:lang w:eastAsia="it-IT"/>
        </w:rPr>
        <w:t>.</w:t>
      </w:r>
    </w:p>
    <w:p w14:paraId="123D49D8" w14:textId="77777777" w:rsidR="002F7C37" w:rsidRPr="0034602D" w:rsidRDefault="002F7C37" w:rsidP="00890E67">
      <w:pPr>
        <w:spacing w:after="0" w:line="276" w:lineRule="auto"/>
        <w:jc w:val="both"/>
        <w:textAlignment w:val="baseline"/>
        <w:rPr>
          <w:rFonts w:ascii="Mongolian Baiti" w:eastAsia="Times New Roman" w:hAnsi="Mongolian Baiti" w:cs="Mongolian Baiti"/>
          <w:color w:val="000000"/>
          <w:sz w:val="18"/>
          <w:lang w:eastAsia="it-IT"/>
        </w:rPr>
      </w:pPr>
    </w:p>
    <w:p w14:paraId="54469E23" w14:textId="77777777" w:rsidR="007E7AA6" w:rsidRPr="002A65DB" w:rsidRDefault="007B1C26" w:rsidP="0034602D">
      <w:pPr>
        <w:overflowPunct w:val="0"/>
        <w:autoSpaceDE w:val="0"/>
        <w:autoSpaceDN w:val="0"/>
        <w:adjustRightInd w:val="0"/>
        <w:spacing w:after="0" w:line="276" w:lineRule="auto"/>
        <w:ind w:left="28" w:right="57"/>
        <w:jc w:val="center"/>
        <w:textAlignment w:val="baseline"/>
        <w:rPr>
          <w:rFonts w:ascii="Mongolian Baiti" w:hAnsi="Mongolian Baiti" w:cs="Mongolian Baiti"/>
          <w:i/>
          <w:color w:val="000000"/>
          <w:sz w:val="21"/>
          <w:szCs w:val="21"/>
        </w:rPr>
      </w:pPr>
      <w:r w:rsidRPr="002A65DB">
        <w:rPr>
          <w:rFonts w:ascii="Mongolian Baiti" w:hAnsi="Mongolian Baiti" w:cs="Mongolian Baiti"/>
          <w:i/>
          <w:color w:val="000000"/>
          <w:sz w:val="21"/>
          <w:szCs w:val="21"/>
        </w:rPr>
        <w:t>*La presente informativa</w:t>
      </w:r>
      <w:r w:rsidR="002A65DB">
        <w:rPr>
          <w:rFonts w:ascii="Mongolian Baiti" w:hAnsi="Mongolian Baiti" w:cs="Mongolian Baiti"/>
          <w:i/>
          <w:color w:val="000000"/>
          <w:sz w:val="21"/>
          <w:szCs w:val="21"/>
        </w:rPr>
        <w:t xml:space="preserve">, a discrezione del Titolare, </w:t>
      </w:r>
      <w:r w:rsidRPr="002A65DB">
        <w:rPr>
          <w:rFonts w:ascii="Mongolian Baiti" w:hAnsi="Mongolian Baiti" w:cs="Mongolian Baiti"/>
          <w:i/>
          <w:color w:val="000000"/>
          <w:sz w:val="21"/>
          <w:szCs w:val="21"/>
        </w:rPr>
        <w:t xml:space="preserve">potrà essere </w:t>
      </w:r>
      <w:r w:rsidR="0034602D" w:rsidRPr="002A65DB">
        <w:rPr>
          <w:rFonts w:ascii="Mongolian Baiti" w:hAnsi="Mongolian Baiti" w:cs="Mongolian Baiti"/>
          <w:i/>
          <w:color w:val="000000"/>
          <w:sz w:val="21"/>
          <w:szCs w:val="21"/>
        </w:rPr>
        <w:t xml:space="preserve">modificata, </w:t>
      </w:r>
      <w:r w:rsidRPr="002A65DB">
        <w:rPr>
          <w:rFonts w:ascii="Mongolian Baiti" w:hAnsi="Mongolian Baiti" w:cs="Mongolian Baiti"/>
          <w:i/>
          <w:color w:val="000000"/>
          <w:sz w:val="21"/>
          <w:szCs w:val="21"/>
        </w:rPr>
        <w:t xml:space="preserve">integrata </w:t>
      </w:r>
      <w:r w:rsidR="0034602D" w:rsidRPr="002A65DB">
        <w:rPr>
          <w:rFonts w:ascii="Mongolian Baiti" w:hAnsi="Mongolian Baiti" w:cs="Mongolian Baiti"/>
          <w:i/>
          <w:color w:val="000000"/>
          <w:sz w:val="21"/>
          <w:szCs w:val="21"/>
        </w:rPr>
        <w:t xml:space="preserve">e aggiornata </w:t>
      </w:r>
      <w:r w:rsidRPr="002A65DB">
        <w:rPr>
          <w:rFonts w:ascii="Mongolian Baiti" w:hAnsi="Mongolian Baiti" w:cs="Mongolian Baiti"/>
          <w:i/>
          <w:color w:val="000000"/>
          <w:sz w:val="21"/>
          <w:szCs w:val="21"/>
        </w:rPr>
        <w:t>con ulteriori element</w:t>
      </w:r>
      <w:r w:rsidR="002F7C37" w:rsidRPr="002A65DB">
        <w:rPr>
          <w:rFonts w:ascii="Mongolian Baiti" w:hAnsi="Mongolian Baiti" w:cs="Mongolian Baiti"/>
          <w:i/>
          <w:color w:val="000000"/>
          <w:sz w:val="21"/>
          <w:szCs w:val="21"/>
        </w:rPr>
        <w:t>i</w:t>
      </w:r>
      <w:r w:rsidR="0034602D" w:rsidRPr="002A65DB">
        <w:rPr>
          <w:rFonts w:ascii="Mongolian Baiti" w:hAnsi="Mongolian Baiti" w:cs="Mongolian Baiti"/>
          <w:i/>
          <w:color w:val="000000"/>
          <w:sz w:val="21"/>
          <w:szCs w:val="21"/>
        </w:rPr>
        <w:t xml:space="preserve"> in qualsiasi momento</w:t>
      </w:r>
      <w:r w:rsidR="002A65DB">
        <w:rPr>
          <w:rFonts w:ascii="Mongolian Baiti" w:hAnsi="Mongolian Baiti" w:cs="Mongolian Baiti"/>
          <w:i/>
          <w:color w:val="000000"/>
          <w:sz w:val="21"/>
          <w:szCs w:val="21"/>
        </w:rPr>
        <w:t xml:space="preserve"> </w:t>
      </w:r>
      <w:r w:rsidRPr="002A65DB">
        <w:rPr>
          <w:rFonts w:ascii="Mongolian Baiti" w:hAnsi="Mongolian Baiti" w:cs="Mongolian Baiti"/>
          <w:i/>
          <w:color w:val="000000"/>
          <w:sz w:val="21"/>
          <w:szCs w:val="21"/>
        </w:rPr>
        <w:t>per assecondare l'evoluzione normativa.</w:t>
      </w:r>
    </w:p>
    <w:sectPr w:rsidR="007E7AA6" w:rsidRPr="002A65DB" w:rsidSect="002A65DB">
      <w:footerReference w:type="default" r:id="rId11"/>
      <w:pgSz w:w="11906" w:h="16838"/>
      <w:pgMar w:top="992" w:right="1134" w:bottom="1276" w:left="1134" w:header="709" w:footer="3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EA8A" w14:textId="77777777" w:rsidR="00245CFB" w:rsidRDefault="00245CFB" w:rsidP="002F7C37">
      <w:pPr>
        <w:spacing w:after="0" w:line="240" w:lineRule="auto"/>
      </w:pPr>
      <w:r>
        <w:separator/>
      </w:r>
    </w:p>
  </w:endnote>
  <w:endnote w:type="continuationSeparator" w:id="0">
    <w:p w14:paraId="7541FCD0" w14:textId="77777777" w:rsidR="00245CFB" w:rsidRDefault="00245CFB" w:rsidP="002F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7822265"/>
      <w:docPartObj>
        <w:docPartGallery w:val="Page Numbers (Bottom of Page)"/>
        <w:docPartUnique/>
      </w:docPartObj>
    </w:sdtPr>
    <w:sdtEndPr>
      <w:rPr>
        <w:rFonts w:ascii="Mongolian Baiti" w:hAnsi="Mongolian Baiti" w:cs="Mongolian Baiti"/>
        <w:b/>
      </w:rPr>
    </w:sdtEndPr>
    <w:sdtContent>
      <w:p w14:paraId="231462AE" w14:textId="77777777" w:rsidR="002F7C37" w:rsidRPr="002F7C37" w:rsidRDefault="002F7C37" w:rsidP="002F4E8A">
        <w:pPr>
          <w:pStyle w:val="Pidipagina"/>
          <w:pBdr>
            <w:top w:val="single" w:sz="4" w:space="1" w:color="auto"/>
          </w:pBdr>
          <w:jc w:val="center"/>
          <w:rPr>
            <w:rFonts w:ascii="Mongolian Baiti" w:hAnsi="Mongolian Baiti" w:cs="Mongolian Baiti"/>
            <w:b/>
          </w:rPr>
        </w:pPr>
        <w:r w:rsidRPr="002F7C37">
          <w:rPr>
            <w:rFonts w:ascii="Mongolian Baiti" w:hAnsi="Mongolian Baiti" w:cs="Mongolian Baiti"/>
            <w:b/>
          </w:rPr>
          <w:fldChar w:fldCharType="begin"/>
        </w:r>
        <w:r w:rsidRPr="002F7C37">
          <w:rPr>
            <w:rFonts w:ascii="Mongolian Baiti" w:hAnsi="Mongolian Baiti" w:cs="Mongolian Baiti"/>
            <w:b/>
          </w:rPr>
          <w:instrText>PAGE   \* MERGEFORMAT</w:instrText>
        </w:r>
        <w:r w:rsidRPr="002F7C37">
          <w:rPr>
            <w:rFonts w:ascii="Mongolian Baiti" w:hAnsi="Mongolian Baiti" w:cs="Mongolian Baiti"/>
            <w:b/>
          </w:rPr>
          <w:fldChar w:fldCharType="separate"/>
        </w:r>
        <w:r w:rsidR="002F4E8A">
          <w:rPr>
            <w:rFonts w:ascii="Mongolian Baiti" w:hAnsi="Mongolian Baiti" w:cs="Mongolian Baiti"/>
            <w:b/>
            <w:noProof/>
          </w:rPr>
          <w:t>1</w:t>
        </w:r>
        <w:r w:rsidRPr="002F7C37">
          <w:rPr>
            <w:rFonts w:ascii="Mongolian Baiti" w:hAnsi="Mongolian Baiti" w:cs="Mongolian Baiti"/>
            <w:b/>
          </w:rPr>
          <w:fldChar w:fldCharType="end"/>
        </w:r>
      </w:p>
    </w:sdtContent>
  </w:sdt>
  <w:p w14:paraId="601A5F90" w14:textId="77777777" w:rsidR="002F7C37" w:rsidRDefault="002F7C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4AC7" w14:textId="77777777" w:rsidR="00245CFB" w:rsidRDefault="00245CFB" w:rsidP="002F7C37">
      <w:pPr>
        <w:spacing w:after="0" w:line="240" w:lineRule="auto"/>
      </w:pPr>
      <w:r>
        <w:separator/>
      </w:r>
    </w:p>
  </w:footnote>
  <w:footnote w:type="continuationSeparator" w:id="0">
    <w:p w14:paraId="180B2F28" w14:textId="77777777" w:rsidR="00245CFB" w:rsidRDefault="00245CFB" w:rsidP="002F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D"/>
    <w:multiLevelType w:val="hybridMultilevel"/>
    <w:tmpl w:val="5816C506"/>
    <w:lvl w:ilvl="0" w:tplc="F4285DA8">
      <w:numFmt w:val="bullet"/>
      <w:lvlText w:val="-"/>
      <w:lvlJc w:val="left"/>
      <w:pPr>
        <w:ind w:left="720" w:hanging="360"/>
      </w:pPr>
      <w:rPr>
        <w:rFonts w:ascii="Mongolian Baiti" w:eastAsia="Times New Roman" w:hAnsi="Mongolian Baiti" w:cs="Mongolian Bai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84"/>
    <w:rsid w:val="00081197"/>
    <w:rsid w:val="001610F7"/>
    <w:rsid w:val="00231A26"/>
    <w:rsid w:val="002335D3"/>
    <w:rsid w:val="00245CFB"/>
    <w:rsid w:val="002A65DB"/>
    <w:rsid w:val="002F11B0"/>
    <w:rsid w:val="002F4E8A"/>
    <w:rsid w:val="002F7C37"/>
    <w:rsid w:val="003133C7"/>
    <w:rsid w:val="0034602D"/>
    <w:rsid w:val="003E6B2E"/>
    <w:rsid w:val="00514F1C"/>
    <w:rsid w:val="005246DA"/>
    <w:rsid w:val="005C658F"/>
    <w:rsid w:val="006710E3"/>
    <w:rsid w:val="006D53EC"/>
    <w:rsid w:val="006E2A0D"/>
    <w:rsid w:val="007150FC"/>
    <w:rsid w:val="007376E4"/>
    <w:rsid w:val="007B1C26"/>
    <w:rsid w:val="007E7AA6"/>
    <w:rsid w:val="007F15A5"/>
    <w:rsid w:val="00842B83"/>
    <w:rsid w:val="00890E67"/>
    <w:rsid w:val="00892E6B"/>
    <w:rsid w:val="00901505"/>
    <w:rsid w:val="00961BD1"/>
    <w:rsid w:val="009E74D5"/>
    <w:rsid w:val="00A20472"/>
    <w:rsid w:val="00AE1427"/>
    <w:rsid w:val="00B15B8C"/>
    <w:rsid w:val="00BA5634"/>
    <w:rsid w:val="00BF63AB"/>
    <w:rsid w:val="00C21EB7"/>
    <w:rsid w:val="00CB1A53"/>
    <w:rsid w:val="00CB4F62"/>
    <w:rsid w:val="00D8636C"/>
    <w:rsid w:val="00E00456"/>
    <w:rsid w:val="00E53984"/>
    <w:rsid w:val="00F17F22"/>
    <w:rsid w:val="00F26C41"/>
    <w:rsid w:val="00F323EF"/>
    <w:rsid w:val="00F421DA"/>
    <w:rsid w:val="00F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D2F98"/>
  <w15:chartTrackingRefBased/>
  <w15:docId w15:val="{1F246EF9-293E-4C12-9248-7AE2E640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398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39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2E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7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C37"/>
  </w:style>
  <w:style w:type="paragraph" w:styleId="Pidipagina">
    <w:name w:val="footer"/>
    <w:basedOn w:val="Normale"/>
    <w:link w:val="PidipaginaCarattere"/>
    <w:uiPriority w:val="99"/>
    <w:unhideWhenUsed/>
    <w:rsid w:val="002F7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C37"/>
  </w:style>
  <w:style w:type="character" w:styleId="Menzionenonrisolta">
    <w:name w:val="Unresolved Mention"/>
    <w:basedOn w:val="Carpredefinitoparagrafo"/>
    <w:uiPriority w:val="99"/>
    <w:semiHidden/>
    <w:unhideWhenUsed/>
    <w:rsid w:val="005246DA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E7AA6"/>
    <w:pPr>
      <w:widowControl w:val="0"/>
      <w:autoSpaceDE w:val="0"/>
      <w:autoSpaceDN w:val="0"/>
      <w:spacing w:after="0" w:line="240" w:lineRule="auto"/>
      <w:ind w:left="834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7AA6"/>
    <w:rPr>
      <w:rFonts w:ascii="Calibri" w:eastAsia="Calibri" w:hAnsi="Calibri" w:cs="Calibr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comunesangiuseppevesuviano@postecer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o@comune.sangiuseppevesuviano.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une.sangiuseppevesuviano.na.it/pagina562_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Pasquale Nicolazzo</cp:lastModifiedBy>
  <cp:revision>3</cp:revision>
  <dcterms:created xsi:type="dcterms:W3CDTF">2020-12-03T12:06:00Z</dcterms:created>
  <dcterms:modified xsi:type="dcterms:W3CDTF">2020-12-03T12:32:00Z</dcterms:modified>
</cp:coreProperties>
</file>