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652BF5" w:rsidRPr="00B71C11" w:rsidRDefault="00652BF5" w:rsidP="00B71C11">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spacing w:after="0" w:line="300" w:lineRule="auto"/>
        <w:jc w:val="center"/>
        <w:rPr>
          <w:rFonts w:ascii="Perpetua" w:eastAsia="Arial Unicode MS" w:hAnsi="Perpetua" w:cs="Times New Roman"/>
          <w:b/>
          <w:sz w:val="30"/>
          <w:szCs w:val="30"/>
        </w:rPr>
      </w:pPr>
      <w:r w:rsidRPr="00B71C11">
        <w:rPr>
          <w:rFonts w:ascii="Perpetua" w:eastAsia="Arial Unicode MS" w:hAnsi="Perpetua" w:cs="Times New Roman"/>
          <w:b/>
          <w:sz w:val="30"/>
          <w:szCs w:val="30"/>
        </w:rPr>
        <w:t>INFORMATIVA PRIVACY</w:t>
      </w:r>
    </w:p>
    <w:p w:rsidR="00652BF5" w:rsidRPr="00B71C11" w:rsidRDefault="00652BF5" w:rsidP="00B71C11">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spacing w:after="0" w:line="300" w:lineRule="auto"/>
        <w:jc w:val="center"/>
        <w:rPr>
          <w:rFonts w:ascii="Perpetua" w:eastAsia="Arial Unicode MS" w:hAnsi="Perpetua" w:cs="Times New Roman"/>
          <w:b/>
          <w:sz w:val="30"/>
          <w:szCs w:val="30"/>
        </w:rPr>
      </w:pPr>
      <w:proofErr w:type="gramStart"/>
      <w:r w:rsidRPr="00B71C11">
        <w:rPr>
          <w:rFonts w:ascii="Perpetua" w:eastAsia="Arial Unicode MS" w:hAnsi="Perpetua" w:cs="Times New Roman"/>
          <w:b/>
          <w:sz w:val="30"/>
          <w:szCs w:val="30"/>
        </w:rPr>
        <w:t>ai</w:t>
      </w:r>
      <w:proofErr w:type="gramEnd"/>
      <w:r w:rsidRPr="00B71C11">
        <w:rPr>
          <w:rFonts w:ascii="Perpetua" w:eastAsia="Arial Unicode MS" w:hAnsi="Perpetua" w:cs="Times New Roman"/>
          <w:b/>
          <w:sz w:val="30"/>
          <w:szCs w:val="30"/>
        </w:rPr>
        <w:t xml:space="preserve"> sensi degli artt. 13-14 del “GDPR” 2016/679</w:t>
      </w:r>
    </w:p>
    <w:p w:rsidR="006D2E17" w:rsidRPr="00B71C11" w:rsidRDefault="000B2E9B" w:rsidP="00B71C11">
      <w:pPr>
        <w:spacing w:before="240"/>
        <w:jc w:val="both"/>
        <w:rPr>
          <w:rFonts w:ascii="Perpetua" w:eastAsia="Arial Unicode MS" w:hAnsi="Perpetua" w:cs="Times New Roman"/>
          <w:sz w:val="25"/>
          <w:szCs w:val="25"/>
        </w:rPr>
      </w:pPr>
      <w:r w:rsidRPr="00B71C11">
        <w:rPr>
          <w:rFonts w:ascii="Perpetua" w:eastAsia="Arial Unicode MS" w:hAnsi="Perpetua" w:cs="Times New Roman"/>
          <w:b/>
          <w:bCs/>
          <w:i/>
          <w:sz w:val="25"/>
          <w:szCs w:val="25"/>
        </w:rPr>
        <w:t>Il Comune di Monte di Procida</w:t>
      </w:r>
      <w:r w:rsidR="00835AF4" w:rsidRPr="00B71C11">
        <w:rPr>
          <w:rFonts w:ascii="Perpetua" w:eastAsia="Arial Unicode MS" w:hAnsi="Perpetua" w:cs="Times New Roman"/>
          <w:b/>
          <w:bCs/>
          <w:sz w:val="25"/>
          <w:szCs w:val="25"/>
        </w:rPr>
        <w:t xml:space="preserve"> </w:t>
      </w:r>
      <w:r w:rsidR="006D2E17" w:rsidRPr="00B71C11">
        <w:rPr>
          <w:rFonts w:ascii="Perpetua" w:eastAsia="Arial Unicode MS" w:hAnsi="Perpetua" w:cs="Times New Roman"/>
          <w:sz w:val="25"/>
          <w:szCs w:val="25"/>
        </w:rPr>
        <w:t xml:space="preserve">in qualità di Titolare del trattamento dei dati personali, </w:t>
      </w:r>
      <w:r w:rsidR="00835AF4" w:rsidRPr="00B71C11">
        <w:rPr>
          <w:rFonts w:ascii="Perpetua" w:eastAsia="Arial Unicode MS" w:hAnsi="Perpetua" w:cs="Times New Roman"/>
          <w:sz w:val="25"/>
          <w:szCs w:val="25"/>
        </w:rPr>
        <w:t>ai fini del</w:t>
      </w:r>
      <w:r w:rsidR="006D2E17" w:rsidRPr="00B71C11">
        <w:rPr>
          <w:rFonts w:ascii="Perpetua" w:eastAsia="Arial Unicode MS" w:hAnsi="Perpetua" w:cs="Times New Roman"/>
          <w:sz w:val="25"/>
          <w:szCs w:val="25"/>
        </w:rPr>
        <w:t>l’esecuzione dei propri compiti connessi all’esercizio dei propri pubblici poteri, ivi incluse le finalità di archiviazione, di ricerca storica e di analisi per scopi statist</w:t>
      </w:r>
      <w:bookmarkStart w:id="0" w:name="_GoBack"/>
      <w:bookmarkEnd w:id="0"/>
      <w:r w:rsidR="006D2E17" w:rsidRPr="00B71C11">
        <w:rPr>
          <w:rFonts w:ascii="Perpetua" w:eastAsia="Arial Unicode MS" w:hAnsi="Perpetua" w:cs="Times New Roman"/>
          <w:sz w:val="25"/>
          <w:szCs w:val="25"/>
        </w:rPr>
        <w:t>ici, Le fornisce le seguenti informazioni relative al trattamento dei dati personali ai sensi degli articoli 13-14 del GDPR 679/2016 (in breve, “Informativa”).</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FINALITÀ DEL TRATTAMENTO DEI DATI</w:t>
      </w:r>
    </w:p>
    <w:p w:rsidR="006D2E17" w:rsidRPr="00B71C11" w:rsidRDefault="006D2E17" w:rsidP="006D2E17">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I dati personali sono trattati esclusivamente per le finalità che rientrano nei compiti istituzionali </w:t>
      </w:r>
      <w:r w:rsidR="000B2E9B" w:rsidRPr="00B71C11">
        <w:rPr>
          <w:rFonts w:ascii="Perpetua" w:eastAsia="Arial Unicode MS" w:hAnsi="Perpetua" w:cs="Times New Roman"/>
          <w:sz w:val="25"/>
          <w:szCs w:val="25"/>
        </w:rPr>
        <w:t>del Comune</w:t>
      </w:r>
      <w:r w:rsidRPr="00B71C11">
        <w:rPr>
          <w:rFonts w:ascii="Perpetua" w:eastAsia="Arial Unicode MS" w:hAnsi="Perpetua" w:cs="Times New Roman"/>
          <w:sz w:val="25"/>
          <w:szCs w:val="25"/>
        </w:rPr>
        <w:t>, per gli adempimenti previsti da norme di legge o di regolamento.</w:t>
      </w:r>
    </w:p>
    <w:p w:rsidR="006D2E17" w:rsidRPr="00B71C11" w:rsidRDefault="006D2E17" w:rsidP="006D2E17">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Nell'ambito di tali finalità, il trattamento può riguardare dati necessari per la gestione dei rapporti con </w:t>
      </w:r>
      <w:r w:rsidR="000B2E9B" w:rsidRPr="00B71C11">
        <w:rPr>
          <w:rFonts w:ascii="Perpetua" w:eastAsia="Arial Unicode MS" w:hAnsi="Perpetua" w:cs="Times New Roman"/>
          <w:sz w:val="25"/>
          <w:szCs w:val="25"/>
        </w:rPr>
        <w:t>il Comune di Monte di Procida</w:t>
      </w:r>
      <w:r w:rsidRPr="00B71C11">
        <w:rPr>
          <w:rFonts w:ascii="Perpetua" w:eastAsia="Arial Unicode MS" w:hAnsi="Perpetua" w:cs="Times New Roman"/>
          <w:sz w:val="25"/>
          <w:szCs w:val="25"/>
        </w:rPr>
        <w:t>, nonché per consentire un'efficace comunicazione istituzionale o per adempiere ad eventuali obblighi contrattuali.</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MODALITÀ DEL TRATTAMENTO</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Il trattamento dei dati avviene mediante l’utilizzo di strumenti e procedure idonee a garantirne la sicurezza logica e fisica, potrà essere effettuato sia mediante supporti cartacei, sia attraverso l’ausilio di mezzi informatici, configurati in modo da garantire la riservatezza e la tutela dei dati e dei diritti</w:t>
      </w:r>
      <w:r w:rsidR="00195AEF" w:rsidRPr="00B71C11">
        <w:rPr>
          <w:rFonts w:ascii="Perpetua" w:eastAsia="Arial Unicode MS" w:hAnsi="Perpetua" w:cs="Times New Roman"/>
          <w:sz w:val="25"/>
          <w:szCs w:val="25"/>
        </w:rPr>
        <w:t xml:space="preserve"> della persona</w:t>
      </w:r>
      <w:r w:rsidRPr="00B71C11">
        <w:rPr>
          <w:rFonts w:ascii="Perpetua" w:eastAsia="Arial Unicode MS" w:hAnsi="Perpetua" w:cs="Times New Roman"/>
          <w:sz w:val="25"/>
          <w:szCs w:val="25"/>
        </w:rPr>
        <w:t>.</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Le logiche del trattamento saranno strettamente correlate alle </w:t>
      </w:r>
      <w:r w:rsidR="00195AEF" w:rsidRPr="00B71C11">
        <w:rPr>
          <w:rFonts w:ascii="Perpetua" w:eastAsia="Arial Unicode MS" w:hAnsi="Perpetua" w:cs="Times New Roman"/>
          <w:sz w:val="25"/>
          <w:szCs w:val="25"/>
        </w:rPr>
        <w:t xml:space="preserve">sopra </w:t>
      </w:r>
      <w:r w:rsidRPr="00B71C11">
        <w:rPr>
          <w:rFonts w:ascii="Perpetua" w:eastAsia="Arial Unicode MS" w:hAnsi="Perpetua" w:cs="Times New Roman"/>
          <w:sz w:val="25"/>
          <w:szCs w:val="25"/>
        </w:rPr>
        <w:t xml:space="preserve">illustrate finalità, in particolare i dati, assoggettabili a tutti i trattamenti previsti, saranno memorizzati e/o elaborati mediante apposite procedure informatiche, e trattati dalle unità preposte a gestire </w:t>
      </w:r>
      <w:r w:rsidR="00195AEF" w:rsidRPr="00B71C11">
        <w:rPr>
          <w:rFonts w:ascii="Perpetua" w:eastAsia="Arial Unicode MS" w:hAnsi="Perpetua" w:cs="Times New Roman"/>
          <w:sz w:val="25"/>
          <w:szCs w:val="25"/>
        </w:rPr>
        <w:t xml:space="preserve">tutte </w:t>
      </w:r>
      <w:r w:rsidRPr="00B71C11">
        <w:rPr>
          <w:rFonts w:ascii="Perpetua" w:eastAsia="Arial Unicode MS" w:hAnsi="Perpetua" w:cs="Times New Roman"/>
          <w:sz w:val="25"/>
          <w:szCs w:val="25"/>
        </w:rPr>
        <w:t xml:space="preserve">le attività </w:t>
      </w:r>
      <w:r w:rsidR="00195AEF" w:rsidRPr="00B71C11">
        <w:rPr>
          <w:rFonts w:ascii="Perpetua" w:eastAsia="Arial Unicode MS" w:hAnsi="Perpetua" w:cs="Times New Roman"/>
          <w:sz w:val="25"/>
          <w:szCs w:val="25"/>
        </w:rPr>
        <w:t>necessarie</w:t>
      </w:r>
      <w:r w:rsidRPr="00B71C11">
        <w:rPr>
          <w:rFonts w:ascii="Perpetua" w:eastAsia="Arial Unicode MS" w:hAnsi="Perpetua" w:cs="Times New Roman"/>
          <w:sz w:val="25"/>
          <w:szCs w:val="25"/>
        </w:rPr>
        <w:t xml:space="preserve"> (e relative obbligazioni), oppure abilitate a svolgere quelle necessarie al mantenimento e/o esecuzione e/o conclusione dei servizi ad esse afferenti, da persone fisiche o giuridiche (nominate </w:t>
      </w:r>
      <w:r w:rsidR="00195AEF" w:rsidRPr="00B71C11">
        <w:rPr>
          <w:rFonts w:ascii="Perpetua" w:eastAsia="Arial Unicode MS" w:hAnsi="Perpetua" w:cs="Times New Roman"/>
          <w:sz w:val="25"/>
          <w:szCs w:val="25"/>
        </w:rPr>
        <w:t xml:space="preserve">eventualmente </w:t>
      </w:r>
      <w:r w:rsidRPr="00B71C11">
        <w:rPr>
          <w:rFonts w:ascii="Perpetua" w:eastAsia="Arial Unicode MS" w:hAnsi="Perpetua" w:cs="Times New Roman"/>
          <w:sz w:val="25"/>
          <w:szCs w:val="25"/>
        </w:rPr>
        <w:t>Responsabili del trattamento) che in forza di contratto forniscono specifici servizi elaborativi o svolgono attività connesse, strumentali o di supporto, in</w:t>
      </w:r>
      <w:r w:rsidR="00195AEF" w:rsidRPr="00B71C11">
        <w:rPr>
          <w:rFonts w:ascii="Perpetua" w:eastAsia="Arial Unicode MS" w:hAnsi="Perpetua" w:cs="Times New Roman"/>
          <w:sz w:val="25"/>
          <w:szCs w:val="25"/>
        </w:rPr>
        <w:t>oltre i</w:t>
      </w:r>
      <w:r w:rsidRPr="00B71C11">
        <w:rPr>
          <w:rFonts w:ascii="Perpetua" w:eastAsia="Arial Unicode MS" w:hAnsi="Perpetua" w:cs="Times New Roman"/>
          <w:sz w:val="25"/>
          <w:szCs w:val="25"/>
        </w:rPr>
        <w:t xml:space="preserve"> dati potranno essere portati a conoscenza delle persone fisiche nominate </w:t>
      </w:r>
      <w:r w:rsidR="00195AEF" w:rsidRPr="00B71C11">
        <w:rPr>
          <w:rFonts w:ascii="Perpetua" w:eastAsia="Arial Unicode MS" w:hAnsi="Perpetua" w:cs="Times New Roman"/>
          <w:sz w:val="25"/>
          <w:szCs w:val="25"/>
        </w:rPr>
        <w:t>quali Soggetti Autorizzati a</w:t>
      </w:r>
      <w:r w:rsidRPr="00B71C11">
        <w:rPr>
          <w:rFonts w:ascii="Perpetua" w:eastAsia="Arial Unicode MS" w:hAnsi="Perpetua" w:cs="Times New Roman"/>
          <w:sz w:val="25"/>
          <w:szCs w:val="25"/>
        </w:rPr>
        <w:t>l trattamento.</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CONFERIMENTO DEI DATI</w:t>
      </w:r>
      <w:r w:rsidR="00195AEF" w:rsidRPr="00B71C11">
        <w:rPr>
          <w:rFonts w:ascii="Perpetua" w:eastAsia="Arial Unicode MS" w:hAnsi="Perpetua" w:cs="Times New Roman"/>
          <w:b/>
          <w:sz w:val="25"/>
          <w:szCs w:val="25"/>
        </w:rPr>
        <w:t xml:space="preserve"> ED EVENTUALE RIFIUTO</w:t>
      </w:r>
    </w:p>
    <w:p w:rsidR="00195AEF" w:rsidRPr="00B71C11" w:rsidRDefault="00652BF5" w:rsidP="00195AEF">
      <w:pPr>
        <w:rPr>
          <w:rFonts w:ascii="Perpetua" w:hAnsi="Perpetua" w:cs="Verdana,Bold"/>
          <w:b/>
          <w:bCs/>
          <w:sz w:val="25"/>
          <w:szCs w:val="25"/>
        </w:rPr>
      </w:pPr>
      <w:r w:rsidRPr="00B71C11">
        <w:rPr>
          <w:rFonts w:ascii="Perpetua" w:eastAsia="Arial Unicode MS" w:hAnsi="Perpetua" w:cs="Times New Roman"/>
          <w:sz w:val="25"/>
          <w:szCs w:val="25"/>
        </w:rPr>
        <w:t>Il conferimento dei dati da parte Sua ha natura obbligatoria e i dati sono indispensabili per l’adempimento degli obblighi legali o contrattuali derivanti dal contratto in corso o da eventuali futuri rapporti.</w:t>
      </w:r>
      <w:r w:rsidR="00195AEF" w:rsidRPr="00B71C11">
        <w:rPr>
          <w:rFonts w:ascii="Perpetua" w:hAnsi="Perpetua" w:cs="Verdana,Bold"/>
          <w:b/>
          <w:bCs/>
          <w:sz w:val="25"/>
          <w:szCs w:val="25"/>
        </w:rPr>
        <w:t xml:space="preserve"> </w:t>
      </w:r>
    </w:p>
    <w:p w:rsidR="00195AEF" w:rsidRPr="00B71C11" w:rsidRDefault="00195AEF" w:rsidP="00195AEF">
      <w:p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 xml:space="preserve">Il rifiuto di </w:t>
      </w:r>
      <w:r w:rsidR="00C94EAB" w:rsidRPr="00B71C11">
        <w:rPr>
          <w:rFonts w:ascii="Perpetua" w:eastAsia="Arial Unicode MS" w:hAnsi="Perpetua" w:cs="Times New Roman"/>
          <w:sz w:val="25"/>
          <w:szCs w:val="25"/>
        </w:rPr>
        <w:t>conferimento</w:t>
      </w:r>
      <w:r w:rsidRPr="00B71C11">
        <w:rPr>
          <w:rFonts w:ascii="Perpetua" w:eastAsia="Arial Unicode MS" w:hAnsi="Perpetua" w:cs="Times New Roman"/>
          <w:sz w:val="25"/>
          <w:szCs w:val="25"/>
        </w:rPr>
        <w:t xml:space="preserve"> </w:t>
      </w:r>
      <w:r w:rsidR="00C94EAB" w:rsidRPr="00B71C11">
        <w:rPr>
          <w:rFonts w:ascii="Perpetua" w:eastAsia="Arial Unicode MS" w:hAnsi="Perpetua" w:cs="Times New Roman"/>
          <w:sz w:val="25"/>
          <w:szCs w:val="25"/>
        </w:rPr>
        <w:t>de</w:t>
      </w:r>
      <w:r w:rsidRPr="00B71C11">
        <w:rPr>
          <w:rFonts w:ascii="Perpetua" w:eastAsia="Arial Unicode MS" w:hAnsi="Perpetua" w:cs="Times New Roman"/>
          <w:sz w:val="25"/>
          <w:szCs w:val="25"/>
        </w:rPr>
        <w:t xml:space="preserve">i propri dati personali, quando </w:t>
      </w:r>
      <w:r w:rsidR="00C94EAB" w:rsidRPr="00B71C11">
        <w:rPr>
          <w:rFonts w:ascii="Perpetua" w:eastAsia="Arial Unicode MS" w:hAnsi="Perpetua" w:cs="Times New Roman"/>
          <w:sz w:val="25"/>
          <w:szCs w:val="25"/>
        </w:rPr>
        <w:t>questo</w:t>
      </w:r>
      <w:r w:rsidRPr="00B71C11">
        <w:rPr>
          <w:rFonts w:ascii="Perpetua" w:eastAsia="Arial Unicode MS" w:hAnsi="Perpetua" w:cs="Times New Roman"/>
          <w:sz w:val="25"/>
          <w:szCs w:val="25"/>
        </w:rPr>
        <w:t xml:space="preserve"> è necessario,</w:t>
      </w:r>
      <w:r w:rsidR="00C94EAB" w:rsidRPr="00B71C11">
        <w:rPr>
          <w:rFonts w:ascii="Perpetua" w:eastAsia="Arial Unicode MS" w:hAnsi="Perpetua" w:cs="Times New Roman"/>
          <w:sz w:val="25"/>
          <w:szCs w:val="25"/>
        </w:rPr>
        <w:t xml:space="preserve"> comporta ad esempio</w:t>
      </w:r>
      <w:r w:rsidRPr="00B71C11">
        <w:rPr>
          <w:rFonts w:ascii="Perpetua" w:eastAsia="Arial Unicode MS" w:hAnsi="Perpetua" w:cs="Times New Roman"/>
          <w:sz w:val="25"/>
          <w:szCs w:val="25"/>
        </w:rPr>
        <w:t xml:space="preserve"> l'impossibilità di ottenere un’autorizzazione/concessione o</w:t>
      </w:r>
      <w:r w:rsidR="00C94EAB"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l’erogazione del servizio richiesto</w:t>
      </w:r>
      <w:r w:rsidR="00C94EAB" w:rsidRPr="00B71C11">
        <w:rPr>
          <w:rFonts w:ascii="Perpetua" w:eastAsia="Arial Unicode MS" w:hAnsi="Perpetua" w:cs="Times New Roman"/>
          <w:sz w:val="25"/>
          <w:szCs w:val="25"/>
        </w:rPr>
        <w:t xml:space="preserve">, inoltre </w:t>
      </w:r>
      <w:r w:rsidRPr="00B71C11">
        <w:rPr>
          <w:rFonts w:ascii="Perpetua" w:eastAsia="Arial Unicode MS" w:hAnsi="Perpetua" w:cs="Times New Roman"/>
          <w:sz w:val="25"/>
          <w:szCs w:val="25"/>
        </w:rPr>
        <w:t>potrà comportare l’applicazione di sanzioni</w:t>
      </w:r>
      <w:r w:rsidR="00C94EAB" w:rsidRPr="00B71C11">
        <w:rPr>
          <w:rFonts w:ascii="Perpetua" w:eastAsia="Arial Unicode MS" w:hAnsi="Perpetua" w:cs="Times New Roman"/>
          <w:sz w:val="25"/>
          <w:szCs w:val="25"/>
        </w:rPr>
        <w:t xml:space="preserve"> a</w:t>
      </w:r>
      <w:r w:rsidRPr="00B71C11">
        <w:rPr>
          <w:rFonts w:ascii="Perpetua" w:eastAsia="Arial Unicode MS" w:hAnsi="Perpetua" w:cs="Times New Roman"/>
          <w:sz w:val="25"/>
          <w:szCs w:val="25"/>
        </w:rPr>
        <w:t>mministrative e l’accertamento d’ufficio dei dati necessari ai procedimenti e alle funzioni previste dalla legge.</w:t>
      </w:r>
    </w:p>
    <w:p w:rsidR="00195AEF" w:rsidRPr="00B71C11" w:rsidRDefault="00C94EAB" w:rsidP="00195AEF">
      <w:p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 xml:space="preserve">Mentre </w:t>
      </w:r>
      <w:r w:rsidR="00195AEF" w:rsidRPr="00B71C11">
        <w:rPr>
          <w:rFonts w:ascii="Perpetua" w:eastAsia="Arial Unicode MS" w:hAnsi="Perpetua" w:cs="Times New Roman"/>
          <w:sz w:val="25"/>
          <w:szCs w:val="25"/>
        </w:rPr>
        <w:t>quando è facoltativo</w:t>
      </w:r>
      <w:r w:rsidRPr="00B71C11">
        <w:rPr>
          <w:rFonts w:ascii="Perpetua" w:eastAsia="Arial Unicode MS" w:hAnsi="Perpetua" w:cs="Times New Roman"/>
          <w:sz w:val="25"/>
          <w:szCs w:val="25"/>
        </w:rPr>
        <w:t>,</w:t>
      </w:r>
      <w:r w:rsidR="00195AEF"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 xml:space="preserve">il mancato conferimento </w:t>
      </w:r>
      <w:r w:rsidR="00195AEF" w:rsidRPr="00B71C11">
        <w:rPr>
          <w:rFonts w:ascii="Perpetua" w:eastAsia="Arial Unicode MS" w:hAnsi="Perpetua" w:cs="Times New Roman"/>
          <w:sz w:val="25"/>
          <w:szCs w:val="25"/>
        </w:rPr>
        <w:t>comporta l'impossibilità di utilizzare la collaborazione dei cittadini per migliorare i servizi offerti</w:t>
      </w:r>
      <w:r w:rsidRPr="00B71C11">
        <w:rPr>
          <w:rFonts w:ascii="Perpetua" w:eastAsia="Arial Unicode MS" w:hAnsi="Perpetua" w:cs="Times New Roman"/>
          <w:sz w:val="25"/>
          <w:szCs w:val="25"/>
        </w:rPr>
        <w:t xml:space="preserve"> dall’Ente</w:t>
      </w:r>
      <w:r w:rsidR="00195AEF" w:rsidRPr="00B71C11">
        <w:rPr>
          <w:rFonts w:ascii="Perpetua" w:eastAsia="Arial Unicode MS" w:hAnsi="Perpetua" w:cs="Times New Roman"/>
          <w:sz w:val="25"/>
          <w:szCs w:val="25"/>
        </w:rPr>
        <w:t>.</w:t>
      </w:r>
    </w:p>
    <w:p w:rsidR="00652BF5" w:rsidRDefault="00652BF5" w:rsidP="00652BF5">
      <w:pPr>
        <w:rPr>
          <w:rFonts w:ascii="Times New Roman" w:eastAsia="Arial Unicode MS" w:hAnsi="Times New Roman" w:cs="Times New Roman"/>
          <w:sz w:val="24"/>
          <w:szCs w:val="26"/>
        </w:rPr>
      </w:pPr>
    </w:p>
    <w:p w:rsidR="00B71C11" w:rsidRDefault="00B71C11" w:rsidP="00652BF5">
      <w:pPr>
        <w:rPr>
          <w:rFonts w:ascii="Times New Roman" w:eastAsia="Arial Unicode MS" w:hAnsi="Times New Roman" w:cs="Times New Roman"/>
          <w:sz w:val="24"/>
          <w:szCs w:val="26"/>
        </w:rPr>
      </w:pP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lastRenderedPageBreak/>
        <w:t>COMUNICAZIONE DEI DATI</w:t>
      </w:r>
    </w:p>
    <w:p w:rsidR="00C94EAB" w:rsidRPr="00B71C11" w:rsidRDefault="00C94EAB" w:rsidP="00C94EAB">
      <w:p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I dati possono essere comunicati e/o trasmessi ad altri soggetti, sia pubblici che privati, che per legge o regolamento sono tenuti a conoscerli o possono conoscerli. A titolo esemplificativo:</w:t>
      </w:r>
    </w:p>
    <w:p w:rsidR="00C94EAB" w:rsidRPr="00B71C11" w:rsidRDefault="00C94EAB"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Ai soggetti previsti dalla legge n.241/1990 sull’accesso agli atti Amministrativi, ovvero a tutti coloro che ne hanno un interesse diretto, concreto, attuale, e corrispondente ad una situazione giuridicamente tutelata;</w:t>
      </w:r>
    </w:p>
    <w:p w:rsidR="00684FE2" w:rsidRPr="00B71C11" w:rsidRDefault="00C94EAB"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 xml:space="preserve">Ai soggetti previsti dall’art.5, c.2, del D. </w:t>
      </w:r>
      <w:proofErr w:type="spellStart"/>
      <w:r w:rsidRPr="00B71C11">
        <w:rPr>
          <w:rFonts w:ascii="Perpetua" w:eastAsia="Arial Unicode MS" w:hAnsi="Perpetua" w:cs="Times New Roman"/>
          <w:sz w:val="25"/>
          <w:szCs w:val="25"/>
        </w:rPr>
        <w:t>Lgs</w:t>
      </w:r>
      <w:proofErr w:type="spellEnd"/>
      <w:r w:rsidRPr="00B71C11">
        <w:rPr>
          <w:rFonts w:ascii="Perpetua" w:eastAsia="Arial Unicode MS" w:hAnsi="Perpetua" w:cs="Times New Roman"/>
          <w:sz w:val="25"/>
          <w:szCs w:val="25"/>
        </w:rPr>
        <w:t>. 33/2013, disciplinante l’istituto dell’accesso civico generalizzato, nel rispetto dei limiti previsti dalla normativa in parola e dei diritti del soggetto controinteressato - i dati potranno essere altresì essere pubblicati sul sito internet istituzionale dell’Ente, sezione “Amministrazione trasparente”, laddove ciò sia previsto dalle disposizioni contenute nel sopracitato Decreto;</w:t>
      </w:r>
    </w:p>
    <w:p w:rsidR="00684FE2" w:rsidRPr="00B71C11" w:rsidRDefault="00684FE2"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A</w:t>
      </w:r>
      <w:r w:rsidR="00C94EAB" w:rsidRPr="00B71C11">
        <w:rPr>
          <w:rFonts w:ascii="Perpetua" w:eastAsia="Arial Unicode MS" w:hAnsi="Perpetua" w:cs="Times New Roman"/>
          <w:sz w:val="25"/>
          <w:szCs w:val="25"/>
        </w:rPr>
        <w:t>d altri Enti Pubblici se la comunicazione è prevista da disposizioni di legge;</w:t>
      </w:r>
    </w:p>
    <w:p w:rsidR="00684FE2" w:rsidRPr="00B71C11" w:rsidRDefault="00684FE2"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A</w:t>
      </w:r>
      <w:r w:rsidR="00C94EAB" w:rsidRPr="00B71C11">
        <w:rPr>
          <w:rFonts w:ascii="Perpetua" w:eastAsia="Arial Unicode MS" w:hAnsi="Perpetua" w:cs="Times New Roman"/>
          <w:sz w:val="25"/>
          <w:szCs w:val="25"/>
        </w:rPr>
        <w:t>d altri soggetti Pubblici previa motivata richiesta e per ragioni istituzionali dell’Ente;</w:t>
      </w:r>
    </w:p>
    <w:p w:rsidR="00684FE2" w:rsidRPr="00B71C11" w:rsidRDefault="00684FE2"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A</w:t>
      </w:r>
      <w:r w:rsidR="00C94EAB" w:rsidRPr="00B71C11">
        <w:rPr>
          <w:rFonts w:ascii="Perpetua" w:eastAsia="Arial Unicode MS" w:hAnsi="Perpetua" w:cs="Times New Roman"/>
          <w:sz w:val="25"/>
          <w:szCs w:val="25"/>
        </w:rPr>
        <w:t xml:space="preserve"> soggetti privati</w:t>
      </w:r>
      <w:r w:rsidR="006C6121" w:rsidRPr="00B71C11">
        <w:rPr>
          <w:rFonts w:ascii="Perpetua" w:eastAsia="Arial Unicode MS" w:hAnsi="Perpetua" w:cs="Times New Roman"/>
          <w:sz w:val="25"/>
          <w:szCs w:val="25"/>
        </w:rPr>
        <w:t xml:space="preserve"> e/o consulenti e collaboratori, nonché affidatari di appalti,</w:t>
      </w:r>
      <w:r w:rsidR="00C94EAB" w:rsidRPr="00B71C11">
        <w:rPr>
          <w:rFonts w:ascii="Perpetua" w:eastAsia="Arial Unicode MS" w:hAnsi="Perpetua" w:cs="Times New Roman"/>
          <w:sz w:val="25"/>
          <w:szCs w:val="25"/>
        </w:rPr>
        <w:t xml:space="preserve"> qu</w:t>
      </w:r>
      <w:r w:rsidR="006C6121" w:rsidRPr="00B71C11">
        <w:rPr>
          <w:rFonts w:ascii="Perpetua" w:eastAsia="Arial Unicode MS" w:hAnsi="Perpetua" w:cs="Times New Roman"/>
          <w:sz w:val="25"/>
          <w:szCs w:val="25"/>
        </w:rPr>
        <w:t>ando previsto da norme di legge</w:t>
      </w:r>
      <w:r w:rsidR="00C94EAB" w:rsidRPr="00B71C11">
        <w:rPr>
          <w:rFonts w:ascii="Perpetua" w:eastAsia="Arial Unicode MS" w:hAnsi="Perpetua" w:cs="Times New Roman"/>
          <w:sz w:val="25"/>
          <w:szCs w:val="25"/>
        </w:rPr>
        <w:t>;</w:t>
      </w:r>
    </w:p>
    <w:p w:rsidR="00684FE2" w:rsidRPr="00B71C11" w:rsidRDefault="00684FE2"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A</w:t>
      </w:r>
      <w:r w:rsidR="00C94EAB" w:rsidRPr="00B71C11">
        <w:rPr>
          <w:rFonts w:ascii="Perpetua" w:eastAsia="Arial Unicode MS" w:hAnsi="Perpetua" w:cs="Times New Roman"/>
          <w:sz w:val="25"/>
          <w:szCs w:val="25"/>
        </w:rPr>
        <w:t xml:space="preserve"> chiunque e rilasciati a vista, come nel caso di certificati anagrafici o liste elettorali;</w:t>
      </w:r>
    </w:p>
    <w:p w:rsidR="00C94EAB" w:rsidRPr="00B71C11" w:rsidRDefault="00684FE2" w:rsidP="00C94EAB">
      <w:pPr>
        <w:pStyle w:val="Paragrafoelenco"/>
        <w:numPr>
          <w:ilvl w:val="0"/>
          <w:numId w:val="10"/>
        </w:num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C</w:t>
      </w:r>
      <w:r w:rsidR="00C94EAB" w:rsidRPr="00B71C11">
        <w:rPr>
          <w:rFonts w:ascii="Perpetua" w:eastAsia="Arial Unicode MS" w:hAnsi="Perpetua" w:cs="Times New Roman"/>
          <w:sz w:val="25"/>
          <w:szCs w:val="25"/>
        </w:rPr>
        <w:t>onsultabili solo previa autorizzazione degli appositi organi statali, come nel caso degli archivi di Stato Civile o le Liste di leva</w:t>
      </w:r>
      <w:r w:rsidRPr="00B71C11">
        <w:rPr>
          <w:rFonts w:ascii="Perpetua" w:eastAsia="Arial Unicode MS" w:hAnsi="Perpetua" w:cs="Times New Roman"/>
          <w:sz w:val="25"/>
          <w:szCs w:val="25"/>
        </w:rPr>
        <w:t>;</w:t>
      </w:r>
    </w:p>
    <w:p w:rsidR="00C94EAB" w:rsidRPr="00B71C11" w:rsidRDefault="00C94EAB" w:rsidP="00C94EAB">
      <w:p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Inoltre i da</w:t>
      </w:r>
      <w:r w:rsidR="00684FE2" w:rsidRPr="00B71C11">
        <w:rPr>
          <w:rFonts w:ascii="Perpetua" w:eastAsia="Arial Unicode MS" w:hAnsi="Perpetua" w:cs="Times New Roman"/>
          <w:sz w:val="25"/>
          <w:szCs w:val="25"/>
        </w:rPr>
        <w:t>ti possono essere conosciuti dai</w:t>
      </w:r>
      <w:r w:rsidRPr="00B71C11">
        <w:rPr>
          <w:rFonts w:ascii="Perpetua" w:eastAsia="Arial Unicode MS" w:hAnsi="Perpetua" w:cs="Times New Roman"/>
          <w:sz w:val="25"/>
          <w:szCs w:val="25"/>
        </w:rPr>
        <w:t xml:space="preserve"> </w:t>
      </w:r>
      <w:r w:rsidR="00684FE2" w:rsidRPr="00B71C11">
        <w:rPr>
          <w:rFonts w:ascii="Perpetua" w:eastAsia="Arial Unicode MS" w:hAnsi="Perpetua" w:cs="Times New Roman"/>
          <w:sz w:val="25"/>
          <w:szCs w:val="25"/>
        </w:rPr>
        <w:t>Responsabili del trattamento nominati</w:t>
      </w:r>
      <w:r w:rsidRPr="00B71C11">
        <w:rPr>
          <w:rFonts w:ascii="Perpetua" w:eastAsia="Arial Unicode MS" w:hAnsi="Perpetua" w:cs="Times New Roman"/>
          <w:sz w:val="25"/>
          <w:szCs w:val="25"/>
        </w:rPr>
        <w:t xml:space="preserve"> e </w:t>
      </w:r>
      <w:r w:rsidR="00684FE2" w:rsidRPr="00B71C11">
        <w:rPr>
          <w:rFonts w:ascii="Perpetua" w:eastAsia="Arial Unicode MS" w:hAnsi="Perpetua" w:cs="Times New Roman"/>
          <w:sz w:val="25"/>
          <w:szCs w:val="25"/>
        </w:rPr>
        <w:t>dai Soggetti Autorizzati al trattamento</w:t>
      </w:r>
      <w:r w:rsidRPr="00B71C11">
        <w:rPr>
          <w:rFonts w:ascii="Perpetua" w:eastAsia="Arial Unicode MS" w:hAnsi="Perpetua" w:cs="Times New Roman"/>
          <w:sz w:val="25"/>
          <w:szCs w:val="25"/>
        </w:rPr>
        <w:t>.</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TRASFERIMENTO DEI DATI ALL’ESTERO</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I Suoi dati non verranno trasferiti verso paesi extra UE</w:t>
      </w:r>
      <w:r w:rsidR="00684FE2" w:rsidRPr="00B71C11">
        <w:rPr>
          <w:rFonts w:ascii="Perpetua" w:hAnsi="Perpetua" w:cs="Times New Roman"/>
          <w:color w:val="000000"/>
          <w:sz w:val="25"/>
          <w:szCs w:val="25"/>
        </w:rPr>
        <w:t xml:space="preserve"> (</w:t>
      </w:r>
      <w:r w:rsidR="00684FE2" w:rsidRPr="00B71C11">
        <w:rPr>
          <w:rFonts w:ascii="Perpetua" w:eastAsia="Arial Unicode MS" w:hAnsi="Perpetua" w:cs="Times New Roman"/>
          <w:sz w:val="25"/>
          <w:szCs w:val="25"/>
        </w:rPr>
        <w:t xml:space="preserve">tuttavia il Titolare, si riserva la possibilità di utilizzare servizi in </w:t>
      </w:r>
      <w:proofErr w:type="spellStart"/>
      <w:r w:rsidR="00684FE2" w:rsidRPr="00B71C11">
        <w:rPr>
          <w:rFonts w:ascii="Perpetua" w:eastAsia="Arial Unicode MS" w:hAnsi="Perpetua" w:cs="Times New Roman"/>
          <w:sz w:val="25"/>
          <w:szCs w:val="25"/>
        </w:rPr>
        <w:t>cloud</w:t>
      </w:r>
      <w:proofErr w:type="spellEnd"/>
      <w:r w:rsidR="00684FE2" w:rsidRPr="00B71C11">
        <w:rPr>
          <w:rFonts w:ascii="Perpetua" w:eastAsia="Arial Unicode MS" w:hAnsi="Perpetua" w:cs="Times New Roman"/>
          <w:sz w:val="25"/>
          <w:szCs w:val="25"/>
        </w:rPr>
        <w:t xml:space="preserve"> e in tal caso i fornitori dei servizi saranno selezionati tra coloro che forniscono garanzie adeguate, così come previsto dall’art. 46 del GDPR 679/2016)</w:t>
      </w:r>
      <w:r w:rsidRPr="00B71C11">
        <w:rPr>
          <w:rFonts w:ascii="Perpetua" w:eastAsia="Arial Unicode MS" w:hAnsi="Perpetua" w:cs="Times New Roman"/>
          <w:sz w:val="25"/>
          <w:szCs w:val="25"/>
        </w:rPr>
        <w:t>.</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CONSERVAZIONE DEI DATI</w:t>
      </w:r>
    </w:p>
    <w:p w:rsidR="00684FE2" w:rsidRPr="00B71C11" w:rsidRDefault="00684FE2"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I dati verranno conservati </w:t>
      </w:r>
      <w:r w:rsidR="007C3C13" w:rsidRPr="00B71C11">
        <w:rPr>
          <w:rFonts w:ascii="Perpetua" w:eastAsia="Arial Unicode MS" w:hAnsi="Perpetua" w:cs="Times New Roman"/>
          <w:sz w:val="25"/>
          <w:szCs w:val="25"/>
        </w:rPr>
        <w:t xml:space="preserve">per il periodo strettamente necessario all’esecuzione del compito o della funzione di interesse pubblico, e comunque </w:t>
      </w:r>
      <w:r w:rsidRPr="00B71C11">
        <w:rPr>
          <w:rFonts w:ascii="Perpetua" w:eastAsia="Arial Unicode MS" w:hAnsi="Perpetua" w:cs="Times New Roman"/>
          <w:sz w:val="25"/>
          <w:szCs w:val="25"/>
        </w:rPr>
        <w:t>per un arco di tempo non superiore al conseguimento delle finalità per le quali sono trattati (“principio di limitazione della conservazione”, art. 5, GDPR 2016/679) o in base alle scadenze previste dalle norme di legge. La verifica sulla obsolescenza dei dati conservati in relazione alle finalità per cui sono stati raccolti verrà effettuata periodicamente.</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DIRITTI DELL’INTERESSATO</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L’interessato ha sempre la facoltà di esercitare e far valere, nei confronti del Titolare del trattamento, i diritti riconosciuti dal Regolamento UE 2016/679.</w:t>
      </w:r>
    </w:p>
    <w:p w:rsidR="00652BF5" w:rsidRPr="00B71C11" w:rsidRDefault="00652BF5" w:rsidP="00652BF5">
      <w:pPr>
        <w:pStyle w:val="Paragrafoelenco"/>
        <w:numPr>
          <w:ilvl w:val="0"/>
          <w:numId w:val="5"/>
        </w:numPr>
        <w:rPr>
          <w:rFonts w:ascii="Perpetua" w:eastAsia="Arial Unicode MS" w:hAnsi="Perpetua" w:cs="Times New Roman"/>
          <w:sz w:val="25"/>
          <w:szCs w:val="25"/>
          <w:u w:val="single"/>
        </w:rPr>
      </w:pPr>
      <w:r w:rsidRPr="00B71C11">
        <w:rPr>
          <w:rFonts w:ascii="Perpetua" w:eastAsia="Arial Unicode MS" w:hAnsi="Perpetua" w:cs="Times New Roman"/>
          <w:sz w:val="25"/>
          <w:szCs w:val="25"/>
          <w:u w:val="single"/>
        </w:rPr>
        <w:t>Art. 15 (diritto di accesso), 16 (diritto di rettifica)</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L'interessato ha il diritto di ottenere dal Titolare del trattamento la conferma che sia o meno in corso un trattamento di dati personali che lo riguardano e in tal caso, di ottenere l'accesso ai dati personali e alle seguenti informazioni:</w:t>
      </w:r>
    </w:p>
    <w:p w:rsidR="007C3982" w:rsidRPr="00B71C11" w:rsidRDefault="007C3982" w:rsidP="00652BF5">
      <w:pPr>
        <w:rPr>
          <w:rFonts w:ascii="Perpetua" w:eastAsia="Arial Unicode MS" w:hAnsi="Perpetua" w:cs="Times New Roman"/>
          <w:sz w:val="25"/>
          <w:szCs w:val="25"/>
        </w:rPr>
      </w:pP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lastRenderedPageBreak/>
        <w:t>a) le finalità del trattamento;</w:t>
      </w:r>
      <w:r w:rsidR="00835AF4"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b) le categorie di dati personali in questione;</w:t>
      </w:r>
      <w:r w:rsidR="00835AF4"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c) i destinatari o le categorie di destinatari;</w:t>
      </w:r>
      <w:r w:rsidR="00835AF4"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d) il periodo di conservazione dei dati personali previsto;</w:t>
      </w:r>
      <w:r w:rsidR="00835AF4"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 xml:space="preserve">e) l'esistenza del diritto dell'interessato di chiedere al </w:t>
      </w:r>
      <w:r w:rsidR="00835AF4" w:rsidRPr="00B71C11">
        <w:rPr>
          <w:rFonts w:ascii="Perpetua" w:eastAsia="Arial Unicode MS" w:hAnsi="Perpetua" w:cs="Times New Roman"/>
          <w:sz w:val="25"/>
          <w:szCs w:val="25"/>
        </w:rPr>
        <w:t>T</w:t>
      </w:r>
      <w:r w:rsidRPr="00B71C11">
        <w:rPr>
          <w:rFonts w:ascii="Perpetua" w:eastAsia="Arial Unicode MS" w:hAnsi="Perpetua" w:cs="Times New Roman"/>
          <w:sz w:val="25"/>
          <w:szCs w:val="25"/>
        </w:rPr>
        <w:t>itolare del trattamento la rettifica o la cancellazione dei dati personali o la limitazione del trattamento dei dati personali che lo riguardano o di opporsi al loro trattamento;</w:t>
      </w:r>
      <w:r w:rsidR="00835AF4"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f) il diritto di proporre reclamo a un'autorità di controllo;</w:t>
      </w:r>
      <w:r w:rsidR="00835AF4"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 xml:space="preserve">h) l'esistenza di un processo decisionale automatizzato, compresa la </w:t>
      </w:r>
      <w:proofErr w:type="spellStart"/>
      <w:r w:rsidRPr="00B71C11">
        <w:rPr>
          <w:rFonts w:ascii="Perpetua" w:eastAsia="Arial Unicode MS" w:hAnsi="Perpetua" w:cs="Times New Roman"/>
          <w:sz w:val="25"/>
          <w:szCs w:val="25"/>
        </w:rPr>
        <w:t>profilazione</w:t>
      </w:r>
      <w:proofErr w:type="spellEnd"/>
      <w:r w:rsidRPr="00B71C11">
        <w:rPr>
          <w:rFonts w:ascii="Perpetua" w:eastAsia="Arial Unicode MS" w:hAnsi="Perpetua" w:cs="Times New Roman"/>
          <w:sz w:val="25"/>
          <w:szCs w:val="25"/>
        </w:rPr>
        <w:t>;</w:t>
      </w:r>
    </w:p>
    <w:p w:rsidR="00652BF5" w:rsidRPr="00B71C11" w:rsidRDefault="00652BF5" w:rsidP="00652BF5">
      <w:pPr>
        <w:pStyle w:val="Paragrafoelenco"/>
        <w:numPr>
          <w:ilvl w:val="0"/>
          <w:numId w:val="5"/>
        </w:numPr>
        <w:rPr>
          <w:rFonts w:ascii="Perpetua" w:eastAsia="Arial Unicode MS" w:hAnsi="Perpetua" w:cs="Times New Roman"/>
          <w:sz w:val="25"/>
          <w:szCs w:val="25"/>
          <w:u w:val="single"/>
        </w:rPr>
      </w:pPr>
      <w:r w:rsidRPr="00B71C11">
        <w:rPr>
          <w:rFonts w:ascii="Perpetua" w:eastAsia="Arial Unicode MS" w:hAnsi="Perpetua" w:cs="Times New Roman"/>
          <w:sz w:val="25"/>
          <w:szCs w:val="25"/>
          <w:u w:val="single"/>
        </w:rPr>
        <w:t xml:space="preserve">Art. 17 (diritto alla cancellazione), «diritto all'oblio» </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 L'interessato ha il diritto di ottenere dal </w:t>
      </w:r>
      <w:r w:rsidR="00835AF4" w:rsidRPr="00B71C11">
        <w:rPr>
          <w:rFonts w:ascii="Perpetua" w:eastAsia="Arial Unicode MS" w:hAnsi="Perpetua" w:cs="Times New Roman"/>
          <w:sz w:val="25"/>
          <w:szCs w:val="25"/>
        </w:rPr>
        <w:t>T</w:t>
      </w:r>
      <w:r w:rsidRPr="00B71C11">
        <w:rPr>
          <w:rFonts w:ascii="Perpetua" w:eastAsia="Arial Unicode MS" w:hAnsi="Perpetua" w:cs="Times New Roman"/>
          <w:sz w:val="25"/>
          <w:szCs w:val="25"/>
        </w:rPr>
        <w:t xml:space="preserve">itolare del trattamento la cancellazione dei dati personali che lo riguardano senza ingiustificato ritardo e il </w:t>
      </w:r>
      <w:r w:rsidR="00835AF4" w:rsidRPr="00B71C11">
        <w:rPr>
          <w:rFonts w:ascii="Perpetua" w:eastAsia="Arial Unicode MS" w:hAnsi="Perpetua" w:cs="Times New Roman"/>
          <w:sz w:val="25"/>
          <w:szCs w:val="25"/>
        </w:rPr>
        <w:t>T</w:t>
      </w:r>
      <w:r w:rsidRPr="00B71C11">
        <w:rPr>
          <w:rFonts w:ascii="Perpetua" w:eastAsia="Arial Unicode MS" w:hAnsi="Perpetua" w:cs="Times New Roman"/>
          <w:sz w:val="25"/>
          <w:szCs w:val="25"/>
        </w:rPr>
        <w:t>itolare del trattamento ha l'obbligo di cancellare senza ingiustificato ritardo i dati personali, se sussiste uno dei motivi seguenti:</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a) i dati personali non sono più necessari rispetto alle finalità per le quali sono stati raccolti o altrimenti trattati;</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b) l'interessato revoca il consenso su cui si basa il trattamento conformemente;</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c) l'interessato si oppone al trattamento e non sussiste alcun motivo legittimo prevalen</w:t>
      </w:r>
      <w:r w:rsidR="002738F9" w:rsidRPr="00B71C11">
        <w:rPr>
          <w:rFonts w:ascii="Perpetua" w:eastAsia="Arial Unicode MS" w:hAnsi="Perpetua" w:cs="Times New Roman"/>
          <w:sz w:val="25"/>
          <w:szCs w:val="25"/>
        </w:rPr>
        <w:t>te per procedere</w:t>
      </w:r>
      <w:r w:rsidRPr="00B71C11">
        <w:rPr>
          <w:rFonts w:ascii="Perpetua" w:eastAsia="Arial Unicode MS" w:hAnsi="Perpetua" w:cs="Times New Roman"/>
          <w:sz w:val="25"/>
          <w:szCs w:val="25"/>
        </w:rPr>
        <w:t>;</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d) i dati personali sono stati trattati illecitamente;</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e) i dati personali devono essere cancellati per adempiere un obbligo legale previsto dal diritto dell'Unione o dello Stato membro cui è soggetto il titolare del trattamento;</w:t>
      </w:r>
    </w:p>
    <w:p w:rsidR="00652BF5" w:rsidRPr="00B71C11" w:rsidRDefault="00652BF5" w:rsidP="00652BF5">
      <w:pPr>
        <w:pStyle w:val="Paragrafoelenco"/>
        <w:numPr>
          <w:ilvl w:val="0"/>
          <w:numId w:val="5"/>
        </w:numPr>
        <w:rPr>
          <w:rFonts w:ascii="Perpetua" w:eastAsia="Arial Unicode MS" w:hAnsi="Perpetua" w:cs="Times New Roman"/>
          <w:sz w:val="25"/>
          <w:szCs w:val="25"/>
          <w:u w:val="single"/>
        </w:rPr>
      </w:pPr>
      <w:r w:rsidRPr="00B71C11">
        <w:rPr>
          <w:rFonts w:ascii="Perpetua" w:eastAsia="Arial Unicode MS" w:hAnsi="Perpetua" w:cs="Times New Roman"/>
          <w:sz w:val="25"/>
          <w:szCs w:val="25"/>
          <w:u w:val="single"/>
        </w:rPr>
        <w:t>Art. 18 (diritto di limitazione di trattamento)</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L'interessato ha il diritto di ottenere dal </w:t>
      </w:r>
      <w:r w:rsidR="002738F9" w:rsidRPr="00B71C11">
        <w:rPr>
          <w:rFonts w:ascii="Perpetua" w:eastAsia="Arial Unicode MS" w:hAnsi="Perpetua" w:cs="Times New Roman"/>
          <w:sz w:val="25"/>
          <w:szCs w:val="25"/>
        </w:rPr>
        <w:t>T</w:t>
      </w:r>
      <w:r w:rsidRPr="00B71C11">
        <w:rPr>
          <w:rFonts w:ascii="Perpetua" w:eastAsia="Arial Unicode MS" w:hAnsi="Perpetua" w:cs="Times New Roman"/>
          <w:sz w:val="25"/>
          <w:szCs w:val="25"/>
        </w:rPr>
        <w:t>itolare del trattamento la limitazione del trattamento quando ricorre una delle seguenti ipotesi:</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a) l'interessato contesta</w:t>
      </w:r>
      <w:r w:rsidR="002738F9" w:rsidRPr="00B71C11">
        <w:rPr>
          <w:rFonts w:ascii="Perpetua" w:eastAsia="Arial Unicode MS" w:hAnsi="Perpetua" w:cs="Times New Roman"/>
          <w:sz w:val="25"/>
          <w:szCs w:val="25"/>
        </w:rPr>
        <w:t xml:space="preserve"> l'esattezza dei dati personali</w:t>
      </w:r>
      <w:r w:rsidRPr="00B71C11">
        <w:rPr>
          <w:rFonts w:ascii="Perpetua" w:eastAsia="Arial Unicode MS" w:hAnsi="Perpetua" w:cs="Times New Roman"/>
          <w:sz w:val="25"/>
          <w:szCs w:val="25"/>
        </w:rPr>
        <w:t>;</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b) il trattamento è illecito e l'interessato si oppone alla cancellazione dei dati personali;</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 xml:space="preserve">c) benché il </w:t>
      </w:r>
      <w:r w:rsidR="002738F9" w:rsidRPr="00B71C11">
        <w:rPr>
          <w:rFonts w:ascii="Perpetua" w:eastAsia="Arial Unicode MS" w:hAnsi="Perpetua" w:cs="Times New Roman"/>
          <w:sz w:val="25"/>
          <w:szCs w:val="25"/>
        </w:rPr>
        <w:t>Ti</w:t>
      </w:r>
      <w:r w:rsidRPr="00B71C11">
        <w:rPr>
          <w:rFonts w:ascii="Perpetua" w:eastAsia="Arial Unicode MS" w:hAnsi="Perpetua" w:cs="Times New Roman"/>
          <w:sz w:val="25"/>
          <w:szCs w:val="25"/>
        </w:rPr>
        <w:t>tolare del trattamento non ne abbia più bisogno ai fini del trattamento, i dati personali sono necessari all'interessato per l'accertamento, l'esercizio o la difesa di un diritto in sede giudiziaria;</w:t>
      </w:r>
      <w:r w:rsidR="002738F9" w:rsidRPr="00B71C11">
        <w:rPr>
          <w:rFonts w:ascii="Perpetua" w:eastAsia="Arial Unicode MS" w:hAnsi="Perpetua" w:cs="Times New Roman"/>
          <w:sz w:val="25"/>
          <w:szCs w:val="25"/>
        </w:rPr>
        <w:t xml:space="preserve"> </w:t>
      </w:r>
      <w:r w:rsidRPr="00B71C11">
        <w:rPr>
          <w:rFonts w:ascii="Perpetua" w:eastAsia="Arial Unicode MS" w:hAnsi="Perpetua" w:cs="Times New Roman"/>
          <w:sz w:val="25"/>
          <w:szCs w:val="25"/>
        </w:rPr>
        <w:t>d) l'interessato si è opposto al trattamento</w:t>
      </w:r>
      <w:r w:rsidR="002738F9" w:rsidRPr="00B71C11">
        <w:rPr>
          <w:rFonts w:ascii="Perpetua" w:eastAsia="Arial Unicode MS" w:hAnsi="Perpetua" w:cs="Times New Roman"/>
          <w:sz w:val="25"/>
          <w:szCs w:val="25"/>
        </w:rPr>
        <w:t>;</w:t>
      </w:r>
    </w:p>
    <w:p w:rsidR="00652BF5" w:rsidRPr="00B71C11" w:rsidRDefault="00652BF5" w:rsidP="00652BF5">
      <w:pPr>
        <w:pStyle w:val="Paragrafoelenco"/>
        <w:numPr>
          <w:ilvl w:val="0"/>
          <w:numId w:val="5"/>
        </w:numPr>
        <w:rPr>
          <w:rFonts w:ascii="Perpetua" w:eastAsia="Arial Unicode MS" w:hAnsi="Perpetua" w:cs="Times New Roman"/>
          <w:sz w:val="25"/>
          <w:szCs w:val="25"/>
          <w:u w:val="single"/>
        </w:rPr>
      </w:pPr>
      <w:r w:rsidRPr="00B71C11">
        <w:rPr>
          <w:rFonts w:ascii="Perpetua" w:eastAsia="Arial Unicode MS" w:hAnsi="Perpetua" w:cs="Times New Roman"/>
          <w:sz w:val="25"/>
          <w:szCs w:val="25"/>
          <w:u w:val="single"/>
        </w:rPr>
        <w:t>Art.20 (diritto alla portabilità dei dati)</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 xml:space="preserve"> L'interessato ha il diritto di ricevere in un formato strutturato, di uso comune e leggibile da dispositivo automatico i dati personali che lo riguardano forniti a un </w:t>
      </w:r>
      <w:r w:rsidR="002738F9" w:rsidRPr="00B71C11">
        <w:rPr>
          <w:rFonts w:ascii="Perpetua" w:eastAsia="Arial Unicode MS" w:hAnsi="Perpetua" w:cs="Times New Roman"/>
          <w:sz w:val="25"/>
          <w:szCs w:val="25"/>
        </w:rPr>
        <w:t>T</w:t>
      </w:r>
      <w:r w:rsidRPr="00B71C11">
        <w:rPr>
          <w:rFonts w:ascii="Perpetua" w:eastAsia="Arial Unicode MS" w:hAnsi="Perpetua" w:cs="Times New Roman"/>
          <w:sz w:val="25"/>
          <w:szCs w:val="25"/>
        </w:rPr>
        <w:t xml:space="preserve">itolare del trattamento e ha il diritto di trasmettere tali dati a un altro </w:t>
      </w:r>
      <w:r w:rsidR="002738F9" w:rsidRPr="00B71C11">
        <w:rPr>
          <w:rFonts w:ascii="Perpetua" w:eastAsia="Arial Unicode MS" w:hAnsi="Perpetua" w:cs="Times New Roman"/>
          <w:sz w:val="25"/>
          <w:szCs w:val="25"/>
        </w:rPr>
        <w:t>T</w:t>
      </w:r>
      <w:r w:rsidRPr="00B71C11">
        <w:rPr>
          <w:rFonts w:ascii="Perpetua" w:eastAsia="Arial Unicode MS" w:hAnsi="Perpetua" w:cs="Times New Roman"/>
          <w:sz w:val="25"/>
          <w:szCs w:val="25"/>
        </w:rPr>
        <w:t>itolare del trattamento senza impedimenti da parte del titolare del trattamento.</w:t>
      </w:r>
    </w:p>
    <w:p w:rsidR="00652BF5" w:rsidRPr="00B71C11" w:rsidRDefault="00652BF5" w:rsidP="00652BF5">
      <w:pPr>
        <w:numPr>
          <w:ilvl w:val="0"/>
          <w:numId w:val="5"/>
        </w:numPr>
        <w:rPr>
          <w:rFonts w:ascii="Perpetua" w:eastAsia="Arial Unicode MS" w:hAnsi="Perpetua" w:cs="Times New Roman"/>
          <w:sz w:val="25"/>
          <w:szCs w:val="25"/>
          <w:u w:val="single"/>
        </w:rPr>
      </w:pPr>
      <w:r w:rsidRPr="00B71C11">
        <w:rPr>
          <w:rFonts w:ascii="Perpetua" w:eastAsia="Arial Unicode MS" w:hAnsi="Perpetua" w:cs="Times New Roman"/>
          <w:sz w:val="25"/>
          <w:szCs w:val="25"/>
          <w:u w:val="single"/>
        </w:rPr>
        <w:t>Art.21 (diritto di opposizione)</w:t>
      </w:r>
    </w:p>
    <w:p w:rsidR="00652BF5" w:rsidRPr="00B71C11" w:rsidRDefault="00652BF5" w:rsidP="00652BF5">
      <w:pPr>
        <w:rPr>
          <w:rFonts w:ascii="Perpetua" w:eastAsia="Arial Unicode MS" w:hAnsi="Perpetua" w:cs="Times New Roman"/>
          <w:sz w:val="25"/>
          <w:szCs w:val="25"/>
        </w:rPr>
      </w:pPr>
      <w:r w:rsidRPr="00B71C11">
        <w:rPr>
          <w:rFonts w:ascii="Perpetua" w:eastAsia="Arial Unicode MS" w:hAnsi="Perpetua" w:cs="Times New Roman"/>
          <w:sz w:val="25"/>
          <w:szCs w:val="25"/>
        </w:rPr>
        <w:t> L’interessato ha il diritto di opporsi in qualsiasi momento, per motivi connessi alla sua situazione particolare, al trattamento dei dati personali che lo riguardano.</w:t>
      </w:r>
    </w:p>
    <w:p w:rsidR="002738F9" w:rsidRPr="00B71C11" w:rsidRDefault="002738F9" w:rsidP="002738F9">
      <w:pPr>
        <w:numPr>
          <w:ilvl w:val="0"/>
          <w:numId w:val="5"/>
        </w:numPr>
        <w:rPr>
          <w:rFonts w:ascii="Perpetua" w:eastAsia="Arial Unicode MS" w:hAnsi="Perpetua" w:cs="Times New Roman"/>
          <w:sz w:val="25"/>
          <w:szCs w:val="25"/>
          <w:u w:val="single"/>
        </w:rPr>
      </w:pPr>
      <w:r w:rsidRPr="00B71C11">
        <w:rPr>
          <w:rFonts w:ascii="Perpetua" w:eastAsia="Arial Unicode MS" w:hAnsi="Perpetua" w:cs="Times New Roman"/>
          <w:sz w:val="25"/>
          <w:szCs w:val="25"/>
          <w:u w:val="single"/>
        </w:rPr>
        <w:t>Art.22</w:t>
      </w:r>
    </w:p>
    <w:p w:rsidR="007C3C13" w:rsidRPr="00B71C11" w:rsidRDefault="007C3C13" w:rsidP="007C3C13">
      <w:pPr>
        <w:spacing w:after="0"/>
        <w:rPr>
          <w:rFonts w:ascii="Perpetua" w:eastAsia="Arial Unicode MS" w:hAnsi="Perpetua" w:cs="Times New Roman"/>
          <w:sz w:val="25"/>
          <w:szCs w:val="25"/>
        </w:rPr>
      </w:pPr>
      <w:r w:rsidRPr="00B71C11">
        <w:rPr>
          <w:rFonts w:ascii="Perpetua" w:eastAsia="Arial Unicode MS" w:hAnsi="Perpetua" w:cs="Times New Roman"/>
          <w:sz w:val="25"/>
          <w:szCs w:val="25"/>
        </w:rPr>
        <w:t xml:space="preserve">Fatto salvo ogni altro ricorso amministrativo o giurisdizionale, l’'Interessato ha diritto di proporre reclamo al Garante per la Protezione dei Dati Personali per motivi legittimi al trattamento dei dati personali che lo riguardano, con le modalità reperibili sul sito </w:t>
      </w:r>
      <w:hyperlink r:id="rId8" w:history="1">
        <w:r w:rsidRPr="00B71C11">
          <w:rPr>
            <w:rStyle w:val="Collegamentoipertestuale"/>
            <w:rFonts w:ascii="Perpetua" w:eastAsia="Arial Unicode MS" w:hAnsi="Perpetua" w:cs="Times New Roman"/>
            <w:sz w:val="25"/>
            <w:szCs w:val="25"/>
          </w:rPr>
          <w:t>www.garanteprivacy.it</w:t>
        </w:r>
      </w:hyperlink>
      <w:r w:rsidRPr="00B71C11">
        <w:rPr>
          <w:rFonts w:ascii="Perpetua" w:eastAsia="Arial Unicode MS" w:hAnsi="Perpetua" w:cs="Times New Roman"/>
          <w:sz w:val="25"/>
          <w:szCs w:val="25"/>
        </w:rPr>
        <w:t>.</w:t>
      </w:r>
    </w:p>
    <w:p w:rsidR="00652BF5" w:rsidRPr="00B71C11" w:rsidRDefault="00652BF5"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TITOLARE DEL TRATTAMENTO</w:t>
      </w:r>
    </w:p>
    <w:p w:rsidR="0004746F" w:rsidRPr="00B71C11" w:rsidRDefault="0004746F" w:rsidP="0089020C">
      <w:pPr>
        <w:overflowPunct w:val="0"/>
        <w:autoSpaceDE w:val="0"/>
        <w:autoSpaceDN w:val="0"/>
        <w:adjustRightInd w:val="0"/>
        <w:spacing w:after="0"/>
        <w:jc w:val="both"/>
        <w:textAlignment w:val="baseline"/>
        <w:rPr>
          <w:rFonts w:ascii="Perpetua" w:eastAsia="Arial Unicode MS" w:hAnsi="Perpetua" w:cs="Times New Roman"/>
          <w:sz w:val="25"/>
          <w:szCs w:val="25"/>
        </w:rPr>
      </w:pPr>
      <w:r w:rsidRPr="00B71C11">
        <w:rPr>
          <w:rFonts w:ascii="Perpetua" w:eastAsia="Arial Unicode MS" w:hAnsi="Perpetua" w:cs="Times New Roman"/>
          <w:b/>
          <w:sz w:val="25"/>
          <w:szCs w:val="25"/>
        </w:rPr>
        <w:t xml:space="preserve">Il </w:t>
      </w:r>
      <w:r w:rsidR="00652BF5" w:rsidRPr="00B71C11">
        <w:rPr>
          <w:rFonts w:ascii="Perpetua" w:eastAsia="Arial Unicode MS" w:hAnsi="Perpetua" w:cs="Times New Roman"/>
          <w:b/>
          <w:sz w:val="25"/>
          <w:szCs w:val="25"/>
        </w:rPr>
        <w:t>Titolare del trattamento</w:t>
      </w:r>
      <w:r w:rsidR="00652BF5" w:rsidRPr="00B71C11">
        <w:rPr>
          <w:rFonts w:ascii="Perpetua" w:eastAsia="Arial Unicode MS" w:hAnsi="Perpetua" w:cs="Times New Roman"/>
          <w:sz w:val="25"/>
          <w:szCs w:val="25"/>
        </w:rPr>
        <w:t xml:space="preserve"> è </w:t>
      </w:r>
      <w:r w:rsidR="000B2E9B" w:rsidRPr="00B71C11">
        <w:rPr>
          <w:rFonts w:ascii="Perpetua" w:eastAsia="Arial Unicode MS" w:hAnsi="Perpetua" w:cs="Times New Roman"/>
          <w:i/>
          <w:sz w:val="25"/>
          <w:szCs w:val="25"/>
        </w:rPr>
        <w:t>il Comune di Monte di Procida</w:t>
      </w:r>
      <w:r w:rsidR="0089020C" w:rsidRPr="00B71C11">
        <w:rPr>
          <w:rFonts w:ascii="Perpetua" w:eastAsia="Arial Unicode MS" w:hAnsi="Perpetua" w:cs="Times New Roman"/>
          <w:sz w:val="25"/>
          <w:szCs w:val="25"/>
        </w:rPr>
        <w:t xml:space="preserve">, con sede in Via </w:t>
      </w:r>
      <w:r w:rsidR="000B2E9B" w:rsidRPr="00B71C11">
        <w:rPr>
          <w:rFonts w:ascii="Perpetua" w:eastAsia="Arial Unicode MS" w:hAnsi="Perpetua" w:cs="Times New Roman"/>
          <w:sz w:val="25"/>
          <w:szCs w:val="25"/>
        </w:rPr>
        <w:t>Panoramica</w:t>
      </w:r>
      <w:r w:rsidRPr="00B71C11">
        <w:rPr>
          <w:rFonts w:ascii="Perpetua" w:eastAsia="Arial Unicode MS" w:hAnsi="Perpetua" w:cs="Times New Roman"/>
          <w:sz w:val="25"/>
          <w:szCs w:val="25"/>
        </w:rPr>
        <w:t xml:space="preserve"> - </w:t>
      </w:r>
      <w:r w:rsidR="000B2E9B" w:rsidRPr="00B71C11">
        <w:rPr>
          <w:rFonts w:ascii="Perpetua" w:eastAsia="Arial Unicode MS" w:hAnsi="Perpetua" w:cs="Times New Roman"/>
          <w:sz w:val="25"/>
          <w:szCs w:val="25"/>
        </w:rPr>
        <w:t>80070</w:t>
      </w:r>
      <w:r w:rsidRPr="00B71C11">
        <w:rPr>
          <w:rFonts w:ascii="Perpetua" w:eastAsia="Arial Unicode MS" w:hAnsi="Perpetua" w:cs="Times New Roman"/>
          <w:sz w:val="25"/>
          <w:szCs w:val="25"/>
        </w:rPr>
        <w:t xml:space="preserve"> </w:t>
      </w:r>
      <w:r w:rsidR="000B2E9B" w:rsidRPr="00B71C11">
        <w:rPr>
          <w:rFonts w:ascii="Perpetua" w:eastAsia="Arial Unicode MS" w:hAnsi="Perpetua" w:cs="Times New Roman"/>
          <w:sz w:val="25"/>
          <w:szCs w:val="25"/>
        </w:rPr>
        <w:t>Monte di Procida</w:t>
      </w:r>
      <w:r w:rsidRPr="00B71C11">
        <w:rPr>
          <w:rFonts w:ascii="Perpetua" w:eastAsia="Arial Unicode MS" w:hAnsi="Perpetua" w:cs="Times New Roman"/>
          <w:sz w:val="25"/>
          <w:szCs w:val="25"/>
        </w:rPr>
        <w:t xml:space="preserve"> (</w:t>
      </w:r>
      <w:r w:rsidR="000B2E9B" w:rsidRPr="00B71C11">
        <w:rPr>
          <w:rFonts w:ascii="Perpetua" w:eastAsia="Arial Unicode MS" w:hAnsi="Perpetua" w:cs="Times New Roman"/>
          <w:sz w:val="25"/>
          <w:szCs w:val="25"/>
        </w:rPr>
        <w:t>NA</w:t>
      </w:r>
      <w:r w:rsidRPr="00B71C11">
        <w:rPr>
          <w:rFonts w:ascii="Perpetua" w:eastAsia="Arial Unicode MS" w:hAnsi="Perpetua" w:cs="Times New Roman"/>
          <w:sz w:val="25"/>
          <w:szCs w:val="25"/>
        </w:rPr>
        <w:t xml:space="preserve">) - </w:t>
      </w:r>
      <w:proofErr w:type="spellStart"/>
      <w:r w:rsidR="0089020C" w:rsidRPr="00B71C11">
        <w:rPr>
          <w:rFonts w:ascii="Perpetua" w:eastAsia="Arial Unicode MS" w:hAnsi="Perpetua" w:cs="Times New Roman"/>
          <w:sz w:val="25"/>
          <w:szCs w:val="25"/>
        </w:rPr>
        <w:t>Tel</w:t>
      </w:r>
      <w:proofErr w:type="spellEnd"/>
      <w:r w:rsidR="0089020C" w:rsidRPr="00B71C11">
        <w:rPr>
          <w:rFonts w:ascii="Perpetua" w:eastAsia="Arial Unicode MS" w:hAnsi="Perpetua" w:cs="Times New Roman"/>
          <w:sz w:val="25"/>
          <w:szCs w:val="25"/>
        </w:rPr>
        <w:t xml:space="preserve">: </w:t>
      </w:r>
      <w:r w:rsidR="000B2E9B" w:rsidRPr="00B71C11">
        <w:rPr>
          <w:rFonts w:ascii="Perpetua" w:eastAsia="Arial Unicode MS" w:hAnsi="Perpetua" w:cs="Times New Roman"/>
          <w:sz w:val="25"/>
          <w:szCs w:val="25"/>
        </w:rPr>
        <w:t xml:space="preserve">081.8684201 </w:t>
      </w:r>
      <w:r w:rsidR="0089020C" w:rsidRPr="00B71C11">
        <w:rPr>
          <w:rFonts w:ascii="Perpetua" w:eastAsia="Arial Unicode MS" w:hAnsi="Perpetua" w:cs="Times New Roman"/>
          <w:sz w:val="25"/>
          <w:szCs w:val="25"/>
        </w:rPr>
        <w:t xml:space="preserve">- Fax </w:t>
      </w:r>
      <w:r w:rsidR="000B2E9B" w:rsidRPr="00B71C11">
        <w:rPr>
          <w:rFonts w:ascii="Perpetua" w:eastAsia="Arial Unicode MS" w:hAnsi="Perpetua" w:cs="Times New Roman"/>
          <w:sz w:val="25"/>
          <w:szCs w:val="25"/>
        </w:rPr>
        <w:t>081.8682579</w:t>
      </w:r>
    </w:p>
    <w:p w:rsidR="0089020C" w:rsidRPr="00B71C11" w:rsidRDefault="0089020C" w:rsidP="0089020C">
      <w:pPr>
        <w:overflowPunct w:val="0"/>
        <w:autoSpaceDE w:val="0"/>
        <w:autoSpaceDN w:val="0"/>
        <w:adjustRightInd w:val="0"/>
        <w:spacing w:after="0"/>
        <w:jc w:val="both"/>
        <w:textAlignment w:val="baseline"/>
        <w:rPr>
          <w:rFonts w:ascii="Perpetua" w:eastAsia="Arial Unicode MS" w:hAnsi="Perpetua" w:cs="Times New Roman"/>
          <w:sz w:val="25"/>
          <w:szCs w:val="25"/>
        </w:rPr>
      </w:pPr>
      <w:r w:rsidRPr="00B71C11">
        <w:rPr>
          <w:rFonts w:ascii="Perpetua" w:eastAsia="Arial Unicode MS" w:hAnsi="Perpetua" w:cs="Times New Roman"/>
          <w:sz w:val="25"/>
          <w:szCs w:val="25"/>
        </w:rPr>
        <w:t xml:space="preserve"> Email: </w:t>
      </w:r>
      <w:r w:rsidR="000B2E9B" w:rsidRPr="00B71C11">
        <w:rPr>
          <w:rFonts w:ascii="Perpetua" w:eastAsia="Arial Unicode MS" w:hAnsi="Perpetua" w:cs="Times New Roman"/>
          <w:color w:val="0000FF" w:themeColor="hyperlink"/>
          <w:sz w:val="25"/>
          <w:szCs w:val="25"/>
          <w:u w:val="single"/>
        </w:rPr>
        <w:t>info@comune.montediprocida.na.it</w:t>
      </w:r>
      <w:r w:rsidRPr="00B71C11">
        <w:rPr>
          <w:rFonts w:ascii="Perpetua" w:eastAsia="Arial Unicode MS" w:hAnsi="Perpetua" w:cs="Times New Roman"/>
          <w:sz w:val="25"/>
          <w:szCs w:val="25"/>
        </w:rPr>
        <w:t xml:space="preserve"> </w:t>
      </w:r>
      <w:r w:rsidR="0004746F" w:rsidRPr="00B71C11">
        <w:rPr>
          <w:rFonts w:ascii="Perpetua" w:eastAsia="Arial Unicode MS" w:hAnsi="Perpetua" w:cs="Times New Roman"/>
          <w:sz w:val="25"/>
          <w:szCs w:val="25"/>
        </w:rPr>
        <w:t xml:space="preserve">- </w:t>
      </w:r>
      <w:proofErr w:type="spellStart"/>
      <w:r w:rsidRPr="00B71C11">
        <w:rPr>
          <w:rFonts w:ascii="Perpetua" w:eastAsia="Arial Unicode MS" w:hAnsi="Perpetua" w:cs="Times New Roman"/>
          <w:sz w:val="25"/>
          <w:szCs w:val="25"/>
        </w:rPr>
        <w:t>Pec</w:t>
      </w:r>
      <w:proofErr w:type="spellEnd"/>
      <w:r w:rsidRPr="00B71C11">
        <w:rPr>
          <w:rFonts w:ascii="Perpetua" w:eastAsia="Arial Unicode MS" w:hAnsi="Perpetua" w:cs="Times New Roman"/>
          <w:sz w:val="25"/>
          <w:szCs w:val="25"/>
        </w:rPr>
        <w:t xml:space="preserve">: </w:t>
      </w:r>
      <w:r w:rsidR="000B2E9B" w:rsidRPr="00B71C11">
        <w:rPr>
          <w:rFonts w:ascii="Perpetua" w:eastAsia="Arial Unicode MS" w:hAnsi="Perpetua" w:cs="Times New Roman"/>
          <w:color w:val="0000FF" w:themeColor="hyperlink"/>
          <w:sz w:val="25"/>
          <w:szCs w:val="25"/>
          <w:u w:val="single"/>
        </w:rPr>
        <w:t>protocollo@pec.comune.montediprocida.na.it</w:t>
      </w:r>
    </w:p>
    <w:p w:rsidR="0089020C" w:rsidRPr="00B71C11" w:rsidRDefault="0089020C" w:rsidP="0089020C">
      <w:pPr>
        <w:overflowPunct w:val="0"/>
        <w:autoSpaceDE w:val="0"/>
        <w:autoSpaceDN w:val="0"/>
        <w:adjustRightInd w:val="0"/>
        <w:spacing w:after="0"/>
        <w:jc w:val="both"/>
        <w:textAlignment w:val="baseline"/>
        <w:rPr>
          <w:rFonts w:ascii="Perpetua" w:eastAsia="Arial Unicode MS" w:hAnsi="Perpetua" w:cs="Times New Roman"/>
          <w:sz w:val="25"/>
          <w:szCs w:val="25"/>
        </w:rPr>
      </w:pPr>
      <w:r w:rsidRPr="00B71C11">
        <w:rPr>
          <w:rFonts w:ascii="Perpetua" w:eastAsia="Arial Unicode MS" w:hAnsi="Perpetua" w:cs="Times New Roman"/>
          <w:sz w:val="25"/>
          <w:szCs w:val="25"/>
        </w:rPr>
        <w:t xml:space="preserve">Codice Fiscale: </w:t>
      </w:r>
      <w:r w:rsidR="000B2E9B" w:rsidRPr="00B71C11">
        <w:rPr>
          <w:rFonts w:ascii="Perpetua" w:eastAsia="Arial Unicode MS" w:hAnsi="Perpetua" w:cs="Times New Roman"/>
          <w:sz w:val="25"/>
          <w:szCs w:val="25"/>
        </w:rPr>
        <w:t>80100130634</w:t>
      </w:r>
    </w:p>
    <w:p w:rsidR="0089020C" w:rsidRPr="00835AF4" w:rsidRDefault="0089020C" w:rsidP="0089020C">
      <w:pPr>
        <w:pStyle w:val="Default"/>
        <w:rPr>
          <w:sz w:val="14"/>
        </w:rPr>
      </w:pPr>
    </w:p>
    <w:p w:rsidR="0089020C" w:rsidRPr="00B71C11" w:rsidRDefault="0089020C" w:rsidP="00B71C11">
      <w:pPr>
        <w:numPr>
          <w:ilvl w:val="0"/>
          <w:numId w:val="2"/>
        </w:numPr>
        <w:pBdr>
          <w:bottom w:val="single" w:sz="4" w:space="1" w:color="948A54" w:themeColor="background2" w:themeShade="80"/>
        </w:pBdr>
        <w:spacing w:line="300" w:lineRule="auto"/>
        <w:ind w:left="360" w:firstLine="0"/>
        <w:jc w:val="center"/>
        <w:rPr>
          <w:rFonts w:ascii="Perpetua" w:eastAsia="Arial Unicode MS" w:hAnsi="Perpetua" w:cs="Times New Roman"/>
          <w:b/>
          <w:sz w:val="25"/>
          <w:szCs w:val="25"/>
        </w:rPr>
      </w:pPr>
      <w:r w:rsidRPr="00B71C11">
        <w:rPr>
          <w:rFonts w:ascii="Perpetua" w:eastAsia="Arial Unicode MS" w:hAnsi="Perpetua" w:cs="Times New Roman"/>
          <w:b/>
          <w:sz w:val="25"/>
          <w:szCs w:val="25"/>
        </w:rPr>
        <w:t xml:space="preserve">RESPONSABILE DELLA PROTEZIONE DEI DATI- “DPO” </w:t>
      </w:r>
    </w:p>
    <w:p w:rsidR="00835AF4" w:rsidRPr="00B71C11" w:rsidRDefault="000B2E9B" w:rsidP="0004746F">
      <w:pPr>
        <w:pStyle w:val="Default"/>
        <w:spacing w:line="276" w:lineRule="auto"/>
        <w:rPr>
          <w:rFonts w:ascii="Perpetua" w:hAnsi="Perpetua"/>
          <w:sz w:val="25"/>
          <w:szCs w:val="25"/>
        </w:rPr>
      </w:pPr>
      <w:r w:rsidRPr="00B71C11">
        <w:rPr>
          <w:rFonts w:ascii="Perpetua" w:hAnsi="Perpetua"/>
          <w:sz w:val="25"/>
          <w:szCs w:val="25"/>
        </w:rPr>
        <w:t xml:space="preserve">Il Comune di Monte di Procida </w:t>
      </w:r>
      <w:r w:rsidR="0089020C" w:rsidRPr="00B71C11">
        <w:rPr>
          <w:rFonts w:ascii="Perpetua" w:hAnsi="Perpetua"/>
          <w:sz w:val="25"/>
          <w:szCs w:val="25"/>
        </w:rPr>
        <w:t>ha nominato il Responsabile della Protezione dei Dati (DPO) per assolvere funzioni di consulenza e supporto, oltre che consultive, formative e infor</w:t>
      </w:r>
      <w:r w:rsidR="00835AF4" w:rsidRPr="00B71C11">
        <w:rPr>
          <w:rFonts w:ascii="Perpetua" w:hAnsi="Perpetua"/>
          <w:sz w:val="25"/>
          <w:szCs w:val="25"/>
        </w:rPr>
        <w:t>mative (c</w:t>
      </w:r>
      <w:r w:rsidR="0089020C" w:rsidRPr="00B71C11">
        <w:rPr>
          <w:rFonts w:ascii="Perpetua" w:hAnsi="Perpetua"/>
          <w:sz w:val="25"/>
          <w:szCs w:val="25"/>
        </w:rPr>
        <w:t>ome previsto dall’art. 37 del GDPR</w:t>
      </w:r>
      <w:r w:rsidR="00835AF4" w:rsidRPr="00B71C11">
        <w:rPr>
          <w:rFonts w:ascii="Perpetua" w:hAnsi="Perpetua"/>
          <w:sz w:val="25"/>
          <w:szCs w:val="25"/>
        </w:rPr>
        <w:t>).</w:t>
      </w:r>
    </w:p>
    <w:p w:rsidR="00B71C11" w:rsidRPr="00B71C11" w:rsidRDefault="00B71C11" w:rsidP="00B71C11">
      <w:pPr>
        <w:pStyle w:val="Default"/>
        <w:spacing w:after="240" w:line="300" w:lineRule="auto"/>
        <w:rPr>
          <w:rFonts w:ascii="Perpetua" w:hAnsi="Perpetua"/>
          <w:sz w:val="25"/>
          <w:szCs w:val="25"/>
        </w:rPr>
      </w:pPr>
      <w:r w:rsidRPr="00B71C11">
        <w:rPr>
          <w:rFonts w:ascii="Perpetua" w:hAnsi="Perpetua"/>
          <w:sz w:val="25"/>
          <w:szCs w:val="25"/>
        </w:rPr>
        <w:t xml:space="preserve">Il “DPO” nominato, ovvero la </w:t>
      </w:r>
      <w:proofErr w:type="spellStart"/>
      <w:r w:rsidRPr="00B71C11">
        <w:rPr>
          <w:rFonts w:ascii="Perpetua" w:hAnsi="Perpetua"/>
          <w:b/>
          <w:i/>
          <w:sz w:val="25"/>
          <w:szCs w:val="25"/>
        </w:rPr>
        <w:t>Multibusiness</w:t>
      </w:r>
      <w:proofErr w:type="spellEnd"/>
      <w:r w:rsidRPr="00B71C11">
        <w:rPr>
          <w:rFonts w:ascii="Perpetua" w:hAnsi="Perpetua"/>
          <w:b/>
          <w:i/>
          <w:sz w:val="25"/>
          <w:szCs w:val="25"/>
        </w:rPr>
        <w:t xml:space="preserve"> </w:t>
      </w:r>
      <w:proofErr w:type="spellStart"/>
      <w:r w:rsidRPr="00B71C11">
        <w:rPr>
          <w:rFonts w:ascii="Perpetua" w:hAnsi="Perpetua"/>
          <w:b/>
          <w:i/>
          <w:sz w:val="25"/>
          <w:szCs w:val="25"/>
        </w:rPr>
        <w:t>Srl</w:t>
      </w:r>
      <w:proofErr w:type="spellEnd"/>
      <w:r w:rsidRPr="00B71C11">
        <w:rPr>
          <w:rFonts w:ascii="Perpetua" w:hAnsi="Perpetua"/>
          <w:sz w:val="25"/>
          <w:szCs w:val="25"/>
        </w:rPr>
        <w:t xml:space="preserve"> (come previsto dall’art. 37 del “GDPR”), è reperibile ai seguenti dati di contatto: Via dei Bizantini, n. 37/B – Via Cristoforo Colombo, n. 40, 88046 Lamezia Terme (CZ) - Telefono: 0968.462702; E-mail: </w:t>
      </w:r>
      <w:hyperlink r:id="rId9" w:history="1">
        <w:r w:rsidRPr="00B71C11">
          <w:rPr>
            <w:rStyle w:val="Collegamentoipertestuale"/>
            <w:rFonts w:ascii="Perpetua" w:hAnsi="Perpetua"/>
            <w:sz w:val="25"/>
            <w:szCs w:val="25"/>
          </w:rPr>
          <w:t>info@garanteprivacyitalia.it</w:t>
        </w:r>
      </w:hyperlink>
      <w:r w:rsidRPr="00B71C11">
        <w:rPr>
          <w:rFonts w:ascii="Perpetua" w:hAnsi="Perpetua"/>
          <w:sz w:val="25"/>
          <w:szCs w:val="25"/>
        </w:rPr>
        <w:t xml:space="preserve"> PEC: </w:t>
      </w:r>
      <w:hyperlink r:id="rId10" w:history="1">
        <w:r w:rsidRPr="00B71C11">
          <w:rPr>
            <w:rStyle w:val="Collegamentoipertestuale"/>
            <w:rFonts w:ascii="Perpetua" w:hAnsi="Perpetua"/>
            <w:sz w:val="25"/>
            <w:szCs w:val="25"/>
          </w:rPr>
          <w:t>dpo@pec.garanteprivacyitalia.it</w:t>
        </w:r>
      </w:hyperlink>
      <w:r w:rsidRPr="00B71C11">
        <w:rPr>
          <w:rFonts w:ascii="Perpetua" w:hAnsi="Perpetua"/>
          <w:sz w:val="25"/>
          <w:szCs w:val="25"/>
        </w:rPr>
        <w:t xml:space="preserve">. </w:t>
      </w:r>
    </w:p>
    <w:p w:rsidR="0089020C" w:rsidRPr="00B71C11" w:rsidRDefault="00835AF4" w:rsidP="0004746F">
      <w:pPr>
        <w:pStyle w:val="Default"/>
        <w:spacing w:line="276" w:lineRule="auto"/>
        <w:rPr>
          <w:rFonts w:ascii="Perpetua" w:hAnsi="Perpetua"/>
          <w:sz w:val="25"/>
          <w:szCs w:val="25"/>
        </w:rPr>
      </w:pPr>
      <w:r w:rsidRPr="00B71C11">
        <w:rPr>
          <w:rFonts w:ascii="Perpetua" w:hAnsi="Perpetua"/>
          <w:sz w:val="25"/>
          <w:szCs w:val="25"/>
        </w:rPr>
        <w:t>Per</w:t>
      </w:r>
      <w:r w:rsidR="0089020C" w:rsidRPr="00B71C11">
        <w:rPr>
          <w:rFonts w:ascii="Perpetua" w:hAnsi="Perpetua"/>
          <w:sz w:val="25"/>
          <w:szCs w:val="25"/>
        </w:rPr>
        <w:t xml:space="preserve"> avere maggiori informazioni sul trattamento dei </w:t>
      </w:r>
      <w:r w:rsidRPr="00B71C11">
        <w:rPr>
          <w:rFonts w:ascii="Perpetua" w:hAnsi="Perpetua"/>
          <w:sz w:val="25"/>
          <w:szCs w:val="25"/>
        </w:rPr>
        <w:t>dati</w:t>
      </w:r>
      <w:r w:rsidR="0089020C" w:rsidRPr="00B71C11">
        <w:rPr>
          <w:rFonts w:ascii="Perpetua" w:hAnsi="Perpetua"/>
          <w:sz w:val="25"/>
          <w:szCs w:val="25"/>
        </w:rPr>
        <w:t xml:space="preserve">, ovvero esercitare i diritti </w:t>
      </w:r>
      <w:r w:rsidRPr="00B71C11">
        <w:rPr>
          <w:rFonts w:ascii="Perpetua" w:hAnsi="Perpetua"/>
          <w:sz w:val="25"/>
          <w:szCs w:val="25"/>
        </w:rPr>
        <w:t>riconosciuti dal Regolamento</w:t>
      </w:r>
      <w:r w:rsidR="0089020C" w:rsidRPr="00B71C11">
        <w:rPr>
          <w:rFonts w:ascii="Perpetua" w:hAnsi="Perpetua"/>
          <w:sz w:val="25"/>
          <w:szCs w:val="25"/>
        </w:rPr>
        <w:t xml:space="preserve">, per conoscere l'elenco di tutti i Responsabili del trattamento nominati, per revocare </w:t>
      </w:r>
      <w:r w:rsidR="0004746F" w:rsidRPr="00B71C11">
        <w:rPr>
          <w:rFonts w:ascii="Perpetua" w:hAnsi="Perpetua"/>
          <w:sz w:val="25"/>
          <w:szCs w:val="25"/>
        </w:rPr>
        <w:t>l’eventuale</w:t>
      </w:r>
      <w:r w:rsidR="0089020C" w:rsidRPr="00B71C11">
        <w:rPr>
          <w:rFonts w:ascii="Perpetua" w:hAnsi="Perpetua"/>
          <w:sz w:val="25"/>
          <w:szCs w:val="25"/>
        </w:rPr>
        <w:t xml:space="preserve"> consenso </w:t>
      </w:r>
      <w:r w:rsidR="0004746F" w:rsidRPr="00B71C11">
        <w:rPr>
          <w:rFonts w:ascii="Perpetua" w:hAnsi="Perpetua"/>
          <w:sz w:val="25"/>
          <w:szCs w:val="25"/>
        </w:rPr>
        <w:t xml:space="preserve">prestato </w:t>
      </w:r>
      <w:r w:rsidR="0089020C" w:rsidRPr="00B71C11">
        <w:rPr>
          <w:rFonts w:ascii="Perpetua" w:hAnsi="Perpetua"/>
          <w:sz w:val="25"/>
          <w:szCs w:val="25"/>
        </w:rPr>
        <w:t>o comunque per qualsiasi ulteriore informazione</w:t>
      </w:r>
      <w:r w:rsidR="0004746F" w:rsidRPr="00B71C11">
        <w:rPr>
          <w:rFonts w:ascii="Perpetua" w:hAnsi="Perpetua"/>
          <w:sz w:val="25"/>
          <w:szCs w:val="25"/>
        </w:rPr>
        <w:t>,</w:t>
      </w:r>
      <w:r w:rsidR="0089020C" w:rsidRPr="00B71C11">
        <w:rPr>
          <w:rFonts w:ascii="Perpetua" w:hAnsi="Perpetua"/>
          <w:sz w:val="25"/>
          <w:szCs w:val="25"/>
        </w:rPr>
        <w:t xml:space="preserve"> </w:t>
      </w:r>
      <w:r w:rsidR="0004746F" w:rsidRPr="00B71C11">
        <w:rPr>
          <w:rFonts w:ascii="Perpetua" w:hAnsi="Perpetua"/>
          <w:sz w:val="25"/>
          <w:szCs w:val="25"/>
        </w:rPr>
        <w:t>è possibile</w:t>
      </w:r>
      <w:r w:rsidR="0089020C" w:rsidRPr="00B71C11">
        <w:rPr>
          <w:rFonts w:ascii="Perpetua" w:hAnsi="Perpetua"/>
          <w:sz w:val="25"/>
          <w:szCs w:val="25"/>
        </w:rPr>
        <w:t xml:space="preserve"> rivolgersi ai contatti </w:t>
      </w:r>
      <w:r w:rsidR="0004746F" w:rsidRPr="00B71C11">
        <w:rPr>
          <w:rFonts w:ascii="Perpetua" w:hAnsi="Perpetua"/>
          <w:sz w:val="25"/>
          <w:szCs w:val="25"/>
        </w:rPr>
        <w:t xml:space="preserve">del Titolare del trattamento o del Responsabile della protezione dei dati </w:t>
      </w:r>
      <w:r w:rsidR="0089020C" w:rsidRPr="00B71C11">
        <w:rPr>
          <w:rFonts w:ascii="Perpetua" w:hAnsi="Perpetua"/>
          <w:sz w:val="25"/>
          <w:szCs w:val="25"/>
        </w:rPr>
        <w:t>sopra esposti (</w:t>
      </w:r>
      <w:r w:rsidR="0004746F" w:rsidRPr="00B71C11">
        <w:rPr>
          <w:rFonts w:ascii="Perpetua" w:hAnsi="Perpetua"/>
          <w:sz w:val="25"/>
          <w:szCs w:val="25"/>
        </w:rPr>
        <w:t>prima di poter fornire, o modificare qualsiasi informazione, potrebbe essere necessario verificare la Sua identità e rispondere ad alcune domande</w:t>
      </w:r>
      <w:r w:rsidR="0089020C" w:rsidRPr="00B71C11">
        <w:rPr>
          <w:rFonts w:ascii="Perpetua" w:hAnsi="Perpetua"/>
          <w:sz w:val="25"/>
          <w:szCs w:val="25"/>
        </w:rPr>
        <w:t xml:space="preserve">). </w:t>
      </w:r>
    </w:p>
    <w:p w:rsidR="0004746F" w:rsidRPr="00835AF4" w:rsidRDefault="0004746F" w:rsidP="0089020C">
      <w:pPr>
        <w:overflowPunct w:val="0"/>
        <w:autoSpaceDE w:val="0"/>
        <w:autoSpaceDN w:val="0"/>
        <w:adjustRightInd w:val="0"/>
        <w:spacing w:after="0"/>
        <w:jc w:val="both"/>
        <w:textAlignment w:val="baseline"/>
        <w:rPr>
          <w:rFonts w:ascii="Times New Roman" w:hAnsi="Times New Roman" w:cs="Times New Roman"/>
          <w:color w:val="000000"/>
          <w:sz w:val="24"/>
          <w:szCs w:val="23"/>
        </w:rPr>
      </w:pPr>
    </w:p>
    <w:p w:rsidR="00652BF5" w:rsidRPr="00B71C11" w:rsidRDefault="0004746F" w:rsidP="0004746F">
      <w:pPr>
        <w:overflowPunct w:val="0"/>
        <w:autoSpaceDE w:val="0"/>
        <w:autoSpaceDN w:val="0"/>
        <w:adjustRightInd w:val="0"/>
        <w:spacing w:after="0"/>
        <w:jc w:val="center"/>
        <w:textAlignment w:val="baseline"/>
        <w:rPr>
          <w:rFonts w:ascii="Perpetua" w:hAnsi="Perpetua" w:cs="Times New Roman"/>
          <w:i/>
          <w:color w:val="000000"/>
          <w:sz w:val="25"/>
          <w:szCs w:val="25"/>
        </w:rPr>
      </w:pPr>
      <w:r w:rsidRPr="00B71C11">
        <w:rPr>
          <w:rFonts w:ascii="Perpetua" w:hAnsi="Perpetua" w:cs="Times New Roman"/>
          <w:i/>
          <w:color w:val="000000"/>
          <w:sz w:val="25"/>
          <w:szCs w:val="25"/>
        </w:rPr>
        <w:t>*</w:t>
      </w:r>
      <w:r w:rsidR="0089020C" w:rsidRPr="00B71C11">
        <w:rPr>
          <w:rFonts w:ascii="Perpetua" w:hAnsi="Perpetua" w:cs="Times New Roman"/>
          <w:i/>
          <w:color w:val="000000"/>
          <w:sz w:val="25"/>
          <w:szCs w:val="25"/>
        </w:rPr>
        <w:t>La presente info</w:t>
      </w:r>
      <w:r w:rsidRPr="00B71C11">
        <w:rPr>
          <w:rFonts w:ascii="Perpetua" w:hAnsi="Perpetua" w:cs="Times New Roman"/>
          <w:i/>
          <w:color w:val="000000"/>
          <w:sz w:val="25"/>
          <w:szCs w:val="25"/>
        </w:rPr>
        <w:t xml:space="preserve">rmativa potrà essere integrata </w:t>
      </w:r>
      <w:r w:rsidR="0089020C" w:rsidRPr="00B71C11">
        <w:rPr>
          <w:rFonts w:ascii="Perpetua" w:hAnsi="Perpetua" w:cs="Times New Roman"/>
          <w:i/>
          <w:color w:val="000000"/>
          <w:sz w:val="25"/>
          <w:szCs w:val="25"/>
        </w:rPr>
        <w:t>con ulteriori elementi ed indicazioni, per soddisfare al meglio ogni esigenza conoscitiva in materia di privacy e per assecondar</w:t>
      </w:r>
      <w:r w:rsidRPr="00B71C11">
        <w:rPr>
          <w:rFonts w:ascii="Perpetua" w:hAnsi="Perpetua" w:cs="Times New Roman"/>
          <w:i/>
          <w:color w:val="000000"/>
          <w:sz w:val="25"/>
          <w:szCs w:val="25"/>
        </w:rPr>
        <w:t>n</w:t>
      </w:r>
      <w:r w:rsidR="0089020C" w:rsidRPr="00B71C11">
        <w:rPr>
          <w:rFonts w:ascii="Perpetua" w:hAnsi="Perpetua" w:cs="Times New Roman"/>
          <w:i/>
          <w:color w:val="000000"/>
          <w:sz w:val="25"/>
          <w:szCs w:val="25"/>
        </w:rPr>
        <w:t>e l'evoluzione normativa.</w:t>
      </w:r>
    </w:p>
    <w:p w:rsidR="0004746F" w:rsidRPr="00835AF4" w:rsidRDefault="0004746F" w:rsidP="0089020C">
      <w:pPr>
        <w:overflowPunct w:val="0"/>
        <w:autoSpaceDE w:val="0"/>
        <w:autoSpaceDN w:val="0"/>
        <w:adjustRightInd w:val="0"/>
        <w:spacing w:after="0"/>
        <w:jc w:val="both"/>
        <w:textAlignment w:val="baseline"/>
        <w:rPr>
          <w:rFonts w:ascii="Times New Roman" w:hAnsi="Times New Roman" w:cs="Times New Roman"/>
          <w:color w:val="000000"/>
          <w:sz w:val="24"/>
          <w:szCs w:val="23"/>
        </w:rPr>
      </w:pPr>
    </w:p>
    <w:p w:rsidR="00B46E66" w:rsidRPr="00B46E66" w:rsidRDefault="00B46E66" w:rsidP="00387553">
      <w:pPr>
        <w:rPr>
          <w:rFonts w:ascii="Times New Roman" w:eastAsia="Arial Unicode MS" w:hAnsi="Times New Roman" w:cs="Times New Roman"/>
          <w:sz w:val="12"/>
          <w:szCs w:val="26"/>
        </w:rPr>
      </w:pPr>
    </w:p>
    <w:p w:rsidR="00B46E66" w:rsidRDefault="00B46E66" w:rsidP="00EA21F8">
      <w:pPr>
        <w:jc w:val="center"/>
        <w:rPr>
          <w:rFonts w:ascii="Times New Roman" w:eastAsia="Arial Unicode MS" w:hAnsi="Times New Roman" w:cs="Times New Roman"/>
          <w:i/>
          <w:szCs w:val="26"/>
        </w:rPr>
      </w:pPr>
    </w:p>
    <w:p w:rsidR="00B46E66" w:rsidRPr="00EA21F8" w:rsidRDefault="00B46E66" w:rsidP="00EA21F8">
      <w:pPr>
        <w:jc w:val="center"/>
        <w:rPr>
          <w:rFonts w:ascii="Times New Roman" w:eastAsia="Arial Unicode MS" w:hAnsi="Times New Roman" w:cs="Times New Roman"/>
          <w:i/>
          <w:szCs w:val="26"/>
        </w:rPr>
      </w:pPr>
    </w:p>
    <w:sectPr w:rsidR="00B46E66" w:rsidRPr="00EA21F8" w:rsidSect="00F77B5B">
      <w:footerReference w:type="default" r:id="rId11"/>
      <w:pgSz w:w="11906" w:h="16838"/>
      <w:pgMar w:top="863" w:right="1134" w:bottom="1134" w:left="1134" w:header="0" w:footer="177"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93" w:rsidRDefault="00B12693" w:rsidP="00B12693">
      <w:pPr>
        <w:spacing w:after="0" w:line="240" w:lineRule="auto"/>
      </w:pPr>
      <w:r>
        <w:separator/>
      </w:r>
    </w:p>
  </w:endnote>
  <w:endnote w:type="continuationSeparator" w:id="0">
    <w:p w:rsidR="00B12693" w:rsidRDefault="00B12693" w:rsidP="00B1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5B" w:rsidRPr="00907DD6" w:rsidRDefault="00F77B5B" w:rsidP="00F77B5B">
    <w:pPr>
      <w:spacing w:after="0"/>
      <w:ind w:right="1700"/>
      <w:rPr>
        <w:rFonts w:ascii="Perpetua" w:hAnsi="Perpetua"/>
        <w:b/>
        <w:i/>
        <w:sz w:val="20"/>
      </w:rPr>
    </w:pPr>
    <w:r w:rsidRPr="00C079DF">
      <w:rPr>
        <w:rFonts w:ascii="Century Schoolbook" w:eastAsia="Arial Unicode MS" w:hAnsi="Century Schoolbook" w:cs="Times New Roman"/>
        <w:b/>
        <w:noProof/>
        <w:sz w:val="25"/>
        <w:szCs w:val="25"/>
        <w:lang w:eastAsia="it-IT"/>
      </w:rPr>
      <w:drawing>
        <wp:anchor distT="0" distB="0" distL="114300" distR="114300" simplePos="0" relativeHeight="251659264" behindDoc="0" locked="0" layoutInCell="1" allowOverlap="1" wp14:anchorId="2C736070" wp14:editId="6147732A">
          <wp:simplePos x="0" y="0"/>
          <wp:positionH relativeFrom="margin">
            <wp:align>left</wp:align>
          </wp:positionH>
          <wp:positionV relativeFrom="paragraph">
            <wp:posOffset>15875</wp:posOffset>
          </wp:positionV>
          <wp:extent cx="1377950" cy="82740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827405"/>
                  </a:xfrm>
                  <a:prstGeom prst="rect">
                    <a:avLst/>
                  </a:prstGeom>
                  <a:noFill/>
                </pic:spPr>
              </pic:pic>
            </a:graphicData>
          </a:graphic>
          <wp14:sizeRelH relativeFrom="margin">
            <wp14:pctWidth>0</wp14:pctWidth>
          </wp14:sizeRelH>
          <wp14:sizeRelV relativeFrom="margin">
            <wp14:pctHeight>0</wp14:pctHeight>
          </wp14:sizeRelV>
        </wp:anchor>
      </w:drawing>
    </w:r>
    <w:r>
      <w:rPr>
        <w:rFonts w:ascii="Perpetua" w:hAnsi="Perpetua"/>
        <w:b/>
        <w:i/>
      </w:rPr>
      <w:t xml:space="preserve">                                 </w:t>
    </w:r>
    <w:r w:rsidRPr="00907DD6">
      <w:rPr>
        <w:rFonts w:ascii="Perpetua" w:hAnsi="Perpetua"/>
        <w:b/>
        <w:i/>
        <w:sz w:val="20"/>
      </w:rPr>
      <w:t>Comune di Monte di Procida</w:t>
    </w:r>
  </w:p>
  <w:p w:rsidR="00F77B5B" w:rsidRPr="00907DD6" w:rsidRDefault="00F77B5B" w:rsidP="00F77B5B">
    <w:pPr>
      <w:pStyle w:val="Pidipagina"/>
      <w:tabs>
        <w:tab w:val="clear" w:pos="9638"/>
        <w:tab w:val="right" w:pos="9072"/>
      </w:tabs>
      <w:ind w:right="1700"/>
      <w:jc w:val="center"/>
      <w:rPr>
        <w:rFonts w:ascii="Times New Roman" w:eastAsia="Arial Unicode MS" w:hAnsi="Times New Roman" w:cs="Times New Roman"/>
        <w:szCs w:val="26"/>
      </w:rPr>
    </w:pPr>
    <w:r w:rsidRPr="00907DD6">
      <w:rPr>
        <w:rFonts w:ascii="Perpetua" w:hAnsi="Perpetua"/>
        <w:bCs/>
        <w:i/>
        <w:noProof/>
        <w:sz w:val="20"/>
        <w:lang w:eastAsia="it-IT"/>
      </w:rPr>
      <w:drawing>
        <wp:anchor distT="0" distB="0" distL="114300" distR="114300" simplePos="0" relativeHeight="251660288" behindDoc="0" locked="0" layoutInCell="1" allowOverlap="1" wp14:anchorId="0D1A013B" wp14:editId="39ADE849">
          <wp:simplePos x="0" y="0"/>
          <wp:positionH relativeFrom="column">
            <wp:posOffset>4728210</wp:posOffset>
          </wp:positionH>
          <wp:positionV relativeFrom="paragraph">
            <wp:posOffset>160655</wp:posOffset>
          </wp:positionV>
          <wp:extent cx="1691640" cy="337185"/>
          <wp:effectExtent l="0" t="0" r="381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duotone>
                      <a:prstClr val="black"/>
                      <a:schemeClr val="accent6">
                        <a:tint val="45000"/>
                        <a:satMod val="400000"/>
                      </a:schemeClr>
                    </a:duotone>
                    <a:extLst>
                      <a:ext uri="{BEBA8EAE-BF5A-486C-A8C5-ECC9F3942E4B}">
                        <a14:imgProps xmlns:a14="http://schemas.microsoft.com/office/drawing/2010/main">
                          <a14:imgLayer r:embed="rId3">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1691640" cy="337185"/>
                  </a:xfrm>
                  <a:prstGeom prst="rect">
                    <a:avLst/>
                  </a:prstGeom>
                  <a:noFill/>
                </pic:spPr>
              </pic:pic>
            </a:graphicData>
          </a:graphic>
        </wp:anchor>
      </w:drawing>
    </w:r>
    <w:r w:rsidRPr="00907DD6">
      <w:rPr>
        <w:rFonts w:ascii="Perpetua" w:hAnsi="Perpetua"/>
        <w:i/>
        <w:sz w:val="20"/>
      </w:rPr>
      <w:t>Via Panoramica - 80070</w:t>
    </w:r>
    <w:r w:rsidRPr="00907DD6">
      <w:rPr>
        <w:rFonts w:ascii="Perpetua" w:hAnsi="Perpetua"/>
        <w:bCs/>
        <w:i/>
        <w:sz w:val="20"/>
      </w:rPr>
      <w:t xml:space="preserve"> Monte di Procida (NA)</w:t>
    </w:r>
  </w:p>
  <w:p w:rsidR="00F77B5B" w:rsidRPr="00907DD6" w:rsidRDefault="00F77B5B" w:rsidP="00F77B5B">
    <w:pPr>
      <w:pStyle w:val="Pidipagina"/>
      <w:tabs>
        <w:tab w:val="clear" w:pos="9638"/>
        <w:tab w:val="right" w:pos="9072"/>
      </w:tabs>
      <w:ind w:right="1700"/>
      <w:jc w:val="center"/>
      <w:rPr>
        <w:rFonts w:ascii="Perpetua" w:hAnsi="Perpetua"/>
        <w:bCs/>
        <w:i/>
        <w:sz w:val="20"/>
      </w:rPr>
    </w:pPr>
    <w:r w:rsidRPr="00907DD6">
      <w:rPr>
        <w:rFonts w:ascii="Perpetua" w:hAnsi="Perpetua"/>
        <w:bCs/>
        <w:i/>
        <w:sz w:val="20"/>
      </w:rPr>
      <w:t xml:space="preserve">           </w:t>
    </w:r>
    <w:proofErr w:type="spellStart"/>
    <w:r w:rsidRPr="00907DD6">
      <w:rPr>
        <w:rFonts w:ascii="Perpetua" w:hAnsi="Perpetua"/>
        <w:bCs/>
        <w:i/>
        <w:sz w:val="20"/>
      </w:rPr>
      <w:t>Tel</w:t>
    </w:r>
    <w:proofErr w:type="spellEnd"/>
    <w:r w:rsidRPr="00907DD6">
      <w:rPr>
        <w:rFonts w:ascii="Perpetua" w:hAnsi="Perpetua"/>
        <w:bCs/>
        <w:i/>
        <w:sz w:val="20"/>
      </w:rPr>
      <w:t>: 081.8684201- Fax 081.8682579</w:t>
    </w:r>
  </w:p>
  <w:p w:rsidR="00F77B5B" w:rsidRPr="00907DD6" w:rsidRDefault="00F77B5B" w:rsidP="00F77B5B">
    <w:pPr>
      <w:pStyle w:val="Pidipagina"/>
      <w:tabs>
        <w:tab w:val="clear" w:pos="9638"/>
        <w:tab w:val="right" w:pos="9072"/>
      </w:tabs>
      <w:ind w:right="1700"/>
      <w:jc w:val="center"/>
      <w:rPr>
        <w:rFonts w:ascii="Perpetua" w:hAnsi="Perpetua"/>
        <w:i/>
        <w:sz w:val="20"/>
      </w:rPr>
    </w:pPr>
    <w:r w:rsidRPr="00907DD6">
      <w:rPr>
        <w:rFonts w:ascii="Perpetua" w:hAnsi="Perpetua"/>
        <w:bCs/>
        <w:i/>
        <w:sz w:val="20"/>
      </w:rPr>
      <w:t xml:space="preserve">          </w:t>
    </w:r>
    <w:proofErr w:type="spellStart"/>
    <w:r w:rsidRPr="00907DD6">
      <w:rPr>
        <w:rFonts w:ascii="Perpetua" w:hAnsi="Perpetua"/>
        <w:bCs/>
        <w:i/>
        <w:sz w:val="20"/>
      </w:rPr>
      <w:t>Pec</w:t>
    </w:r>
    <w:proofErr w:type="spellEnd"/>
    <w:r w:rsidRPr="00907DD6">
      <w:rPr>
        <w:rFonts w:ascii="Perpetua" w:hAnsi="Perpetua"/>
        <w:bCs/>
        <w:i/>
        <w:sz w:val="20"/>
      </w:rPr>
      <w:t xml:space="preserve">: </w:t>
    </w:r>
    <w:r w:rsidRPr="00907DD6">
      <w:rPr>
        <w:rFonts w:ascii="Perpetua" w:hAnsi="Perpetua"/>
        <w:bCs/>
        <w:i/>
        <w:color w:val="0000FF" w:themeColor="hyperlink"/>
        <w:sz w:val="20"/>
        <w:u w:val="single"/>
      </w:rPr>
      <w:t>protocollo@pec.comune.montediprocida.na.it</w:t>
    </w:r>
  </w:p>
  <w:p w:rsidR="000B2E9B" w:rsidRDefault="000B2E9B" w:rsidP="00601541">
    <w:pPr>
      <w:pStyle w:val="Pidipagina"/>
      <w:jc w:val="right"/>
      <w:rPr>
        <w:rFonts w:ascii="Perpetua" w:hAnsi="Perpetua"/>
        <w:b/>
        <w:i/>
      </w:rPr>
    </w:pPr>
  </w:p>
  <w:p w:rsidR="00545CEC" w:rsidRPr="00545CEC" w:rsidRDefault="00545CEC" w:rsidP="00331ED9">
    <w:pPr>
      <w:pStyle w:val="Pidipagina"/>
      <w:tabs>
        <w:tab w:val="clear" w:pos="4819"/>
        <w:tab w:val="clear" w:pos="9638"/>
        <w:tab w:val="left" w:pos="6663"/>
      </w:tabs>
      <w:rPr>
        <w:rFonts w:ascii="Perpetua" w:hAnsi="Perpetua"/>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93" w:rsidRDefault="00B12693" w:rsidP="00B12693">
      <w:pPr>
        <w:spacing w:after="0" w:line="240" w:lineRule="auto"/>
      </w:pPr>
      <w:r>
        <w:separator/>
      </w:r>
    </w:p>
  </w:footnote>
  <w:footnote w:type="continuationSeparator" w:id="0">
    <w:p w:rsidR="00B12693" w:rsidRDefault="00B12693" w:rsidP="00B1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F32"/>
    <w:multiLevelType w:val="hybridMultilevel"/>
    <w:tmpl w:val="481826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132FD5"/>
    <w:multiLevelType w:val="hybridMultilevel"/>
    <w:tmpl w:val="8D162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B57060"/>
    <w:multiLevelType w:val="hybridMultilevel"/>
    <w:tmpl w:val="BDA4B3D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3FD91806"/>
    <w:multiLevelType w:val="hybridMultilevel"/>
    <w:tmpl w:val="BD060F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468E09E2"/>
    <w:multiLevelType w:val="hybridMultilevel"/>
    <w:tmpl w:val="0088AA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C654C5"/>
    <w:multiLevelType w:val="multilevel"/>
    <w:tmpl w:val="8624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2540D"/>
    <w:multiLevelType w:val="hybridMultilevel"/>
    <w:tmpl w:val="58D8E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C951D9"/>
    <w:multiLevelType w:val="multilevel"/>
    <w:tmpl w:val="597C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D5365"/>
    <w:multiLevelType w:val="hybridMultilevel"/>
    <w:tmpl w:val="4472239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795B71"/>
    <w:multiLevelType w:val="hybridMultilevel"/>
    <w:tmpl w:val="9C8658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8"/>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32769">
      <o:colormru v:ext="edit" colors="#e7e4d5"/>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99"/>
    <w:rsid w:val="00002AF5"/>
    <w:rsid w:val="00030694"/>
    <w:rsid w:val="00044B3A"/>
    <w:rsid w:val="0004746F"/>
    <w:rsid w:val="00072886"/>
    <w:rsid w:val="000B2E9B"/>
    <w:rsid w:val="000F6FF4"/>
    <w:rsid w:val="0011702A"/>
    <w:rsid w:val="00195AEF"/>
    <w:rsid w:val="001B5899"/>
    <w:rsid w:val="001D4E88"/>
    <w:rsid w:val="00206F80"/>
    <w:rsid w:val="002375EB"/>
    <w:rsid w:val="00244F5C"/>
    <w:rsid w:val="002534CA"/>
    <w:rsid w:val="002604C4"/>
    <w:rsid w:val="00273218"/>
    <w:rsid w:val="002738F9"/>
    <w:rsid w:val="003216D5"/>
    <w:rsid w:val="003217DD"/>
    <w:rsid w:val="00331ED9"/>
    <w:rsid w:val="003462EB"/>
    <w:rsid w:val="00387553"/>
    <w:rsid w:val="003B0000"/>
    <w:rsid w:val="0044228F"/>
    <w:rsid w:val="00532163"/>
    <w:rsid w:val="00545CEC"/>
    <w:rsid w:val="005969ED"/>
    <w:rsid w:val="00601541"/>
    <w:rsid w:val="00644462"/>
    <w:rsid w:val="00646ACD"/>
    <w:rsid w:val="00652BF5"/>
    <w:rsid w:val="00660244"/>
    <w:rsid w:val="00682613"/>
    <w:rsid w:val="00684FE2"/>
    <w:rsid w:val="00690273"/>
    <w:rsid w:val="006C6121"/>
    <w:rsid w:val="006D2E17"/>
    <w:rsid w:val="006E0CBF"/>
    <w:rsid w:val="0077088F"/>
    <w:rsid w:val="007A7990"/>
    <w:rsid w:val="007C3982"/>
    <w:rsid w:val="007C3C13"/>
    <w:rsid w:val="007D756A"/>
    <w:rsid w:val="007F6CCF"/>
    <w:rsid w:val="00824C15"/>
    <w:rsid w:val="00835AF4"/>
    <w:rsid w:val="008806A5"/>
    <w:rsid w:val="0089020C"/>
    <w:rsid w:val="008E32D7"/>
    <w:rsid w:val="00932A6D"/>
    <w:rsid w:val="00987ACB"/>
    <w:rsid w:val="0099787E"/>
    <w:rsid w:val="009A2C51"/>
    <w:rsid w:val="009B67B2"/>
    <w:rsid w:val="009C7A95"/>
    <w:rsid w:val="00A161F2"/>
    <w:rsid w:val="00A24D9E"/>
    <w:rsid w:val="00A42020"/>
    <w:rsid w:val="00A515EC"/>
    <w:rsid w:val="00A80A69"/>
    <w:rsid w:val="00A87025"/>
    <w:rsid w:val="00AD7EA3"/>
    <w:rsid w:val="00B12693"/>
    <w:rsid w:val="00B46E66"/>
    <w:rsid w:val="00B71C11"/>
    <w:rsid w:val="00B728BE"/>
    <w:rsid w:val="00BD52A7"/>
    <w:rsid w:val="00BD5801"/>
    <w:rsid w:val="00C2164A"/>
    <w:rsid w:val="00C26031"/>
    <w:rsid w:val="00C94EAB"/>
    <w:rsid w:val="00CE487D"/>
    <w:rsid w:val="00CE710F"/>
    <w:rsid w:val="00D779A3"/>
    <w:rsid w:val="00D83497"/>
    <w:rsid w:val="00DC7197"/>
    <w:rsid w:val="00DE47B9"/>
    <w:rsid w:val="00E26E6B"/>
    <w:rsid w:val="00EA21F8"/>
    <w:rsid w:val="00EA4A87"/>
    <w:rsid w:val="00EB5035"/>
    <w:rsid w:val="00ED1C36"/>
    <w:rsid w:val="00ED4B0C"/>
    <w:rsid w:val="00EE4EEE"/>
    <w:rsid w:val="00F13FB4"/>
    <w:rsid w:val="00F67BD9"/>
    <w:rsid w:val="00F77B5B"/>
    <w:rsid w:val="00FA24E1"/>
    <w:rsid w:val="00FB4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e7e4d5"/>
      <o:colormenu v:ext="edit" fillcolor="none [3052]"/>
    </o:shapedefaults>
    <o:shapelayout v:ext="edit">
      <o:idmap v:ext="edit" data="1"/>
    </o:shapelayout>
  </w:shapeDefaults>
  <w:decimalSymbol w:val=","/>
  <w:listSeparator w:val=";"/>
  <w15:docId w15:val="{2723118C-102E-4B9A-9187-17B9FE57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20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2A6D"/>
    <w:pPr>
      <w:ind w:left="720"/>
      <w:contextualSpacing/>
    </w:pPr>
  </w:style>
  <w:style w:type="character" w:styleId="Collegamentoipertestuale">
    <w:name w:val="Hyperlink"/>
    <w:basedOn w:val="Carpredefinitoparagrafo"/>
    <w:uiPriority w:val="99"/>
    <w:unhideWhenUsed/>
    <w:rsid w:val="00206F80"/>
    <w:rPr>
      <w:color w:val="0000FF" w:themeColor="hyperlink"/>
      <w:u w:val="single"/>
    </w:rPr>
  </w:style>
  <w:style w:type="paragraph" w:styleId="Intestazione">
    <w:name w:val="header"/>
    <w:basedOn w:val="Normale"/>
    <w:link w:val="IntestazioneCarattere"/>
    <w:uiPriority w:val="99"/>
    <w:unhideWhenUsed/>
    <w:rsid w:val="00B12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693"/>
  </w:style>
  <w:style w:type="paragraph" w:styleId="Pidipagina">
    <w:name w:val="footer"/>
    <w:basedOn w:val="Normale"/>
    <w:link w:val="PidipaginaCarattere"/>
    <w:uiPriority w:val="99"/>
    <w:unhideWhenUsed/>
    <w:rsid w:val="00B12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693"/>
  </w:style>
  <w:style w:type="paragraph" w:styleId="Testofumetto">
    <w:name w:val="Balloon Text"/>
    <w:basedOn w:val="Normale"/>
    <w:link w:val="TestofumettoCarattere"/>
    <w:uiPriority w:val="99"/>
    <w:semiHidden/>
    <w:unhideWhenUsed/>
    <w:rsid w:val="00CE48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87D"/>
    <w:rPr>
      <w:rFonts w:ascii="Segoe UI" w:hAnsi="Segoe UI" w:cs="Segoe UI"/>
      <w:sz w:val="18"/>
      <w:szCs w:val="18"/>
    </w:rPr>
  </w:style>
  <w:style w:type="paragraph" w:customStyle="1" w:styleId="Default">
    <w:name w:val="Default"/>
    <w:rsid w:val="00C216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9074">
      <w:bodyDiv w:val="1"/>
      <w:marLeft w:val="0"/>
      <w:marRight w:val="0"/>
      <w:marTop w:val="0"/>
      <w:marBottom w:val="0"/>
      <w:divBdr>
        <w:top w:val="none" w:sz="0" w:space="0" w:color="auto"/>
        <w:left w:val="none" w:sz="0" w:space="0" w:color="auto"/>
        <w:bottom w:val="none" w:sz="0" w:space="0" w:color="auto"/>
        <w:right w:val="none" w:sz="0" w:space="0" w:color="auto"/>
      </w:divBdr>
    </w:div>
    <w:div w:id="14457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pec.garanteprivacyitalia.it" TargetMode="External"/><Relationship Id="rId4" Type="http://schemas.openxmlformats.org/officeDocument/2006/relationships/settings" Target="settings.xml"/><Relationship Id="rId9" Type="http://schemas.openxmlformats.org/officeDocument/2006/relationships/hyperlink" Target="mailto:info@garanteprivacyitalia.it"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1FD8-94B6-4755-9E10-290F1A69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4</cp:revision>
  <cp:lastPrinted>2018-09-13T14:37:00Z</cp:lastPrinted>
  <dcterms:created xsi:type="dcterms:W3CDTF">2018-09-08T14:20:00Z</dcterms:created>
  <dcterms:modified xsi:type="dcterms:W3CDTF">2018-09-13T14:43:00Z</dcterms:modified>
</cp:coreProperties>
</file>