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/>
  <w:body>
    <w:p w:rsidR="00C079DF" w:rsidRPr="002A0FFC" w:rsidRDefault="00C079DF" w:rsidP="002A0FFC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pacing w:line="300" w:lineRule="auto"/>
        <w:jc w:val="center"/>
        <w:rPr>
          <w:rFonts w:ascii="Perpetua" w:eastAsia="Arial Unicode MS" w:hAnsi="Perpetua" w:cs="Times New Roman"/>
          <w:b/>
          <w:bCs/>
          <w:i/>
          <w:sz w:val="30"/>
          <w:szCs w:val="30"/>
        </w:rPr>
      </w:pPr>
      <w:r w:rsidRPr="002A0FFC">
        <w:rPr>
          <w:rFonts w:ascii="Perpetua" w:eastAsia="Arial Unicode MS" w:hAnsi="Perpetua" w:cs="Times New Roman"/>
          <w:b/>
          <w:sz w:val="30"/>
          <w:szCs w:val="30"/>
        </w:rPr>
        <w:t xml:space="preserve">INFORMATIVA AI SENSI DELL’ART. 13 DEL REGOLAMENTO (UE) 2016/679 </w:t>
      </w:r>
      <w:r w:rsidR="00A57A30" w:rsidRPr="002A0FFC">
        <w:rPr>
          <w:rFonts w:ascii="Perpetua" w:eastAsia="Arial Unicode MS" w:hAnsi="Perpetua" w:cs="Times New Roman"/>
          <w:b/>
          <w:i/>
          <w:sz w:val="30"/>
          <w:szCs w:val="30"/>
        </w:rPr>
        <w:t>RIVOLTA AI DIPENDENTI DELL’ENTE</w:t>
      </w:r>
    </w:p>
    <w:p w:rsidR="0009196B" w:rsidRPr="002A0FFC" w:rsidRDefault="00D60994" w:rsidP="002A0FFC">
      <w:pPr>
        <w:spacing w:line="300" w:lineRule="auto"/>
        <w:jc w:val="center"/>
        <w:rPr>
          <w:rFonts w:ascii="Perpetua" w:eastAsia="Arial Unicode MS" w:hAnsi="Perpetua" w:cs="Times New Roman"/>
          <w:sz w:val="25"/>
          <w:szCs w:val="25"/>
        </w:rPr>
      </w:pPr>
      <w:r>
        <w:rPr>
          <w:rFonts w:ascii="Perpetua" w:eastAsia="Arial Unicode MS" w:hAnsi="Perpetua" w:cs="Times New Roman"/>
          <w:b/>
          <w:bCs/>
          <w:i/>
          <w:sz w:val="25"/>
          <w:szCs w:val="25"/>
        </w:rPr>
        <w:t xml:space="preserve">Il Comune di </w:t>
      </w:r>
      <w:r w:rsidR="00580B49" w:rsidRPr="00580B49">
        <w:rPr>
          <w:rFonts w:ascii="Perpetua" w:eastAsia="Arial Unicode MS" w:hAnsi="Perpetua" w:cs="Times New Roman"/>
          <w:b/>
          <w:bCs/>
          <w:i/>
          <w:sz w:val="25"/>
          <w:szCs w:val="25"/>
        </w:rPr>
        <w:t>Monte di Procida</w:t>
      </w:r>
      <w:r w:rsidR="0009196B" w:rsidRPr="002A0FFC">
        <w:rPr>
          <w:rFonts w:ascii="Perpetua" w:eastAsia="Arial Unicode MS" w:hAnsi="Perpetua" w:cs="Times New Roman"/>
          <w:sz w:val="25"/>
          <w:szCs w:val="25"/>
        </w:rPr>
        <w:t>, in qualità di Titolare del trattamento (in seguito, “Titolare”), ai sensi dell’art. 13 del Regolamento (UE) 2016/679 (in seguito, “GDPR”), fornisce le seguenti informazioni ad ogni Dipendente di questo Ente (di seguito anche “Interessato”).</w:t>
      </w:r>
    </w:p>
    <w:p w:rsidR="00652BF5" w:rsidRPr="002A0FFC" w:rsidRDefault="0009196B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TITOLARE DEL</w:t>
      </w:r>
      <w:r w:rsidR="00652BF5" w:rsidRPr="002A0FFC">
        <w:rPr>
          <w:rFonts w:ascii="Perpetua" w:eastAsia="Arial Unicode MS" w:hAnsi="Perpetua" w:cs="Times New Roman"/>
          <w:b/>
          <w:sz w:val="25"/>
          <w:szCs w:val="25"/>
        </w:rPr>
        <w:t xml:space="preserve"> TRATTAMENTO DEI DATI</w:t>
      </w:r>
    </w:p>
    <w:p w:rsidR="0009196B" w:rsidRPr="002A0FFC" w:rsidRDefault="0009196B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Il Titolare del trattamento è </w:t>
      </w:r>
      <w:r w:rsidR="00D60994">
        <w:rPr>
          <w:rFonts w:ascii="Perpetua" w:eastAsia="Arial Unicode MS" w:hAnsi="Perpetua" w:cs="Times New Roman"/>
          <w:sz w:val="25"/>
          <w:szCs w:val="25"/>
        </w:rPr>
        <w:t>i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 xml:space="preserve">l Comune di </w:t>
      </w:r>
      <w:r w:rsidR="00580B49">
        <w:rPr>
          <w:rFonts w:ascii="Times New Roman" w:hAnsi="Times New Roman" w:cs="Times New Roman"/>
        </w:rPr>
        <w:t>Monte di Procida</w:t>
      </w:r>
      <w:r w:rsidR="00D60994">
        <w:rPr>
          <w:rFonts w:ascii="Perpetua" w:eastAsia="Arial Unicode MS" w:hAnsi="Perpetua" w:cs="Times New Roman"/>
          <w:sz w:val="25"/>
          <w:szCs w:val="25"/>
        </w:rPr>
        <w:t>,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 xml:space="preserve"> Cod.</w:t>
      </w:r>
      <w:r w:rsidR="00D07DCD">
        <w:rPr>
          <w:rFonts w:ascii="Perpetua" w:eastAsia="Arial Unicode MS" w:hAnsi="Perpetua" w:cs="Times New Roman"/>
          <w:sz w:val="25"/>
          <w:szCs w:val="25"/>
        </w:rPr>
        <w:t xml:space="preserve"> F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>isc</w:t>
      </w:r>
      <w:r w:rsidR="00D07DCD">
        <w:rPr>
          <w:rFonts w:ascii="Perpetua" w:eastAsia="Arial Unicode MS" w:hAnsi="Perpetua" w:cs="Times New Roman"/>
          <w:sz w:val="25"/>
          <w:szCs w:val="25"/>
        </w:rPr>
        <w:t>ale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580B49" w:rsidRPr="00580B49">
        <w:rPr>
          <w:rFonts w:ascii="Perpetua" w:eastAsia="Arial Unicode MS" w:hAnsi="Perpetua" w:cs="Times New Roman"/>
          <w:sz w:val="25"/>
          <w:szCs w:val="25"/>
        </w:rPr>
        <w:t>80100130634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, con sede in </w:t>
      </w:r>
      <w:r w:rsidR="00580B49">
        <w:rPr>
          <w:rFonts w:ascii="Perpetua" w:eastAsia="Arial Unicode MS" w:hAnsi="Perpetua" w:cs="Times New Roman"/>
          <w:sz w:val="25"/>
          <w:szCs w:val="25"/>
        </w:rPr>
        <w:t>Via Panoramica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 xml:space="preserve"> - </w:t>
      </w:r>
      <w:r w:rsidR="00580B49">
        <w:rPr>
          <w:rFonts w:ascii="Perpetua" w:eastAsia="Arial Unicode MS" w:hAnsi="Perpetua" w:cs="Times New Roman"/>
          <w:sz w:val="25"/>
          <w:szCs w:val="25"/>
        </w:rPr>
        <w:t>80070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580B49">
        <w:rPr>
          <w:rFonts w:ascii="Perpetua" w:eastAsia="Arial Unicode MS" w:hAnsi="Perpetua" w:cs="Times New Roman"/>
          <w:sz w:val="25"/>
          <w:szCs w:val="25"/>
        </w:rPr>
        <w:t>Monte di Procida (NA</w:t>
      </w:r>
      <w:r w:rsidR="00D60994">
        <w:rPr>
          <w:rFonts w:ascii="Perpetua" w:eastAsia="Arial Unicode MS" w:hAnsi="Perpetua" w:cs="Times New Roman"/>
          <w:sz w:val="25"/>
          <w:szCs w:val="25"/>
        </w:rPr>
        <w:t>);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>Tel</w:t>
      </w:r>
      <w:r w:rsidR="00D07DCD">
        <w:rPr>
          <w:rFonts w:ascii="Perpetua" w:eastAsia="Arial Unicode MS" w:hAnsi="Perpetua" w:cs="Times New Roman"/>
          <w:sz w:val="25"/>
          <w:szCs w:val="25"/>
        </w:rPr>
        <w:t>efono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>:</w:t>
      </w:r>
      <w:r w:rsidR="00D60994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580B49" w:rsidRPr="00580B49">
        <w:rPr>
          <w:rFonts w:ascii="Perpetua" w:eastAsia="Arial Unicode MS" w:hAnsi="Perpetua" w:cs="Times New Roman"/>
          <w:sz w:val="25"/>
          <w:szCs w:val="25"/>
        </w:rPr>
        <w:t>081.8684201</w:t>
      </w:r>
      <w:r w:rsidR="00580B49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D60994" w:rsidRPr="00D60994">
        <w:rPr>
          <w:rFonts w:ascii="Perpetua" w:eastAsia="Arial Unicode MS" w:hAnsi="Perpetua" w:cs="Times New Roman"/>
          <w:sz w:val="25"/>
          <w:szCs w:val="25"/>
        </w:rPr>
        <w:t xml:space="preserve">- Fax </w:t>
      </w:r>
      <w:r w:rsidR="00580B49" w:rsidRPr="00580B49">
        <w:rPr>
          <w:rFonts w:ascii="Perpetua" w:eastAsia="Arial Unicode MS" w:hAnsi="Perpetua" w:cs="Times New Roman"/>
          <w:sz w:val="25"/>
          <w:szCs w:val="25"/>
        </w:rPr>
        <w:t>081.8682579</w:t>
      </w:r>
      <w:r w:rsidR="00580B49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D07DCD">
        <w:rPr>
          <w:rFonts w:ascii="Perpetua" w:eastAsia="Arial Unicode MS" w:hAnsi="Perpetua" w:cs="Times New Roman"/>
          <w:sz w:val="25"/>
          <w:szCs w:val="25"/>
        </w:rPr>
        <w:t>–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D07DCD">
        <w:rPr>
          <w:rFonts w:ascii="Perpetua" w:eastAsia="Arial Unicode MS" w:hAnsi="Perpetua" w:cs="Times New Roman"/>
          <w:sz w:val="25"/>
          <w:szCs w:val="25"/>
        </w:rPr>
        <w:t xml:space="preserve">indirizzo </w:t>
      </w:r>
      <w:r w:rsidR="00580B49" w:rsidRPr="00580B49">
        <w:rPr>
          <w:rFonts w:ascii="Perpetua" w:eastAsia="Arial Unicode MS" w:hAnsi="Perpetua" w:cs="Times New Roman"/>
          <w:sz w:val="25"/>
          <w:szCs w:val="25"/>
        </w:rPr>
        <w:t xml:space="preserve">E-mail: </w:t>
      </w:r>
      <w:hyperlink r:id="rId8" w:history="1">
        <w:r w:rsidR="00580B49" w:rsidRPr="00402CEB">
          <w:rPr>
            <w:rStyle w:val="Collegamentoipertestuale"/>
            <w:rFonts w:ascii="Perpetua" w:eastAsia="Arial Unicode MS" w:hAnsi="Perpetua" w:cs="Times New Roman"/>
            <w:sz w:val="25"/>
            <w:szCs w:val="25"/>
          </w:rPr>
          <w:t>info@comune.montediprocida.na.it</w:t>
        </w:r>
      </w:hyperlink>
      <w:r w:rsidR="00580B49">
        <w:rPr>
          <w:rFonts w:ascii="Perpetua" w:eastAsia="Arial Unicode MS" w:hAnsi="Perpetua" w:cs="Times New Roman"/>
          <w:sz w:val="25"/>
          <w:szCs w:val="25"/>
        </w:rPr>
        <w:t xml:space="preserve"> -</w:t>
      </w:r>
      <w:r w:rsidR="00580B49" w:rsidRPr="00580B49">
        <w:rPr>
          <w:rFonts w:ascii="Perpetua" w:eastAsia="Arial Unicode MS" w:hAnsi="Perpetua" w:cs="Times New Roman"/>
          <w:sz w:val="25"/>
          <w:szCs w:val="25"/>
        </w:rPr>
        <w:t xml:space="preserve"> </w:t>
      </w:r>
      <w:proofErr w:type="spellStart"/>
      <w:r w:rsidRPr="002A0FFC">
        <w:rPr>
          <w:rFonts w:ascii="Perpetua" w:eastAsia="Arial Unicode MS" w:hAnsi="Perpetua" w:cs="Times New Roman"/>
          <w:sz w:val="25"/>
          <w:szCs w:val="25"/>
        </w:rPr>
        <w:t>Pec</w:t>
      </w:r>
      <w:proofErr w:type="spellEnd"/>
      <w:r w:rsidRPr="002A0FFC">
        <w:rPr>
          <w:rFonts w:ascii="Perpetua" w:eastAsia="Arial Unicode MS" w:hAnsi="Perpetua" w:cs="Times New Roman"/>
          <w:sz w:val="25"/>
          <w:szCs w:val="25"/>
        </w:rPr>
        <w:t xml:space="preserve">: </w:t>
      </w:r>
      <w:r w:rsidR="00580B49" w:rsidRPr="00580B49">
        <w:rPr>
          <w:rFonts w:ascii="Perpetua" w:eastAsia="Arial Unicode MS" w:hAnsi="Perpetua" w:cs="Times New Roman"/>
          <w:color w:val="0000FF" w:themeColor="hyperlink"/>
          <w:sz w:val="25"/>
          <w:szCs w:val="25"/>
          <w:u w:val="single"/>
        </w:rPr>
        <w:t>protocollo@pec.comune.montediprocida.na.it</w:t>
      </w:r>
    </w:p>
    <w:p w:rsidR="0009196B" w:rsidRPr="002A0FFC" w:rsidRDefault="0009196B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 xml:space="preserve">RESPONSABILE DELLA PROTEZIONE DEI DATI- “DPO” </w:t>
      </w:r>
    </w:p>
    <w:p w:rsidR="0009196B" w:rsidRPr="002A0FFC" w:rsidRDefault="0009196B" w:rsidP="00BA7DDE">
      <w:pPr>
        <w:pStyle w:val="Default"/>
        <w:spacing w:after="240" w:line="300" w:lineRule="auto"/>
        <w:rPr>
          <w:rFonts w:ascii="Perpetua" w:hAnsi="Perpetua"/>
          <w:sz w:val="25"/>
          <w:szCs w:val="25"/>
        </w:rPr>
      </w:pPr>
      <w:r w:rsidRPr="002A0FFC">
        <w:rPr>
          <w:rFonts w:ascii="Perpetua" w:hAnsi="Perpetua"/>
          <w:sz w:val="25"/>
          <w:szCs w:val="25"/>
        </w:rPr>
        <w:t>I</w:t>
      </w:r>
      <w:r w:rsidR="00350BF3" w:rsidRPr="002A0FFC">
        <w:rPr>
          <w:rFonts w:ascii="Perpetua" w:hAnsi="Perpetua"/>
          <w:sz w:val="25"/>
          <w:szCs w:val="25"/>
        </w:rPr>
        <w:t>l</w:t>
      </w:r>
      <w:r w:rsidRPr="002A0FFC">
        <w:rPr>
          <w:rFonts w:ascii="Perpetua" w:hAnsi="Perpetua"/>
          <w:sz w:val="25"/>
          <w:szCs w:val="25"/>
        </w:rPr>
        <w:t xml:space="preserve"> </w:t>
      </w:r>
      <w:r w:rsidR="00350BF3" w:rsidRPr="002A0FFC">
        <w:rPr>
          <w:rFonts w:ascii="Perpetua" w:hAnsi="Perpetua"/>
          <w:sz w:val="25"/>
          <w:szCs w:val="25"/>
        </w:rPr>
        <w:t>“DPO”</w:t>
      </w:r>
      <w:r w:rsidRPr="002A0FFC">
        <w:rPr>
          <w:rFonts w:ascii="Perpetua" w:hAnsi="Perpetua"/>
          <w:sz w:val="25"/>
          <w:szCs w:val="25"/>
        </w:rPr>
        <w:t xml:space="preserve"> nominato</w:t>
      </w:r>
      <w:r w:rsidR="00BA7DDE">
        <w:rPr>
          <w:rFonts w:ascii="Perpetua" w:hAnsi="Perpetua"/>
          <w:sz w:val="25"/>
          <w:szCs w:val="25"/>
        </w:rPr>
        <w:t>,</w:t>
      </w:r>
      <w:r w:rsidR="00BA7DDE" w:rsidRPr="00BA7DDE">
        <w:rPr>
          <w:rFonts w:ascii="Perpetua" w:hAnsi="Perpetua"/>
          <w:sz w:val="25"/>
          <w:szCs w:val="25"/>
        </w:rPr>
        <w:t xml:space="preserve"> </w:t>
      </w:r>
      <w:r w:rsidR="00BA7DDE">
        <w:rPr>
          <w:rFonts w:ascii="Perpetua" w:hAnsi="Perpetua"/>
          <w:sz w:val="25"/>
          <w:szCs w:val="25"/>
        </w:rPr>
        <w:t xml:space="preserve">ovvero la </w:t>
      </w:r>
      <w:proofErr w:type="spellStart"/>
      <w:r w:rsidR="00BA7DDE" w:rsidRPr="00580B49">
        <w:rPr>
          <w:rFonts w:ascii="Perpetua" w:hAnsi="Perpetua"/>
          <w:b/>
          <w:i/>
          <w:sz w:val="25"/>
          <w:szCs w:val="25"/>
        </w:rPr>
        <w:t>Multibusiness</w:t>
      </w:r>
      <w:proofErr w:type="spellEnd"/>
      <w:r w:rsidR="00BA7DDE" w:rsidRPr="00580B49">
        <w:rPr>
          <w:rFonts w:ascii="Perpetua" w:hAnsi="Perpetua"/>
          <w:b/>
          <w:i/>
          <w:sz w:val="25"/>
          <w:szCs w:val="25"/>
        </w:rPr>
        <w:t xml:space="preserve"> </w:t>
      </w:r>
      <w:proofErr w:type="spellStart"/>
      <w:r w:rsidR="00BA7DDE" w:rsidRPr="00580B49">
        <w:rPr>
          <w:rFonts w:ascii="Perpetua" w:hAnsi="Perpetua"/>
          <w:b/>
          <w:i/>
          <w:sz w:val="25"/>
          <w:szCs w:val="25"/>
        </w:rPr>
        <w:t>Srl</w:t>
      </w:r>
      <w:proofErr w:type="spellEnd"/>
      <w:r w:rsidR="00350BF3" w:rsidRPr="002A0FFC">
        <w:rPr>
          <w:rFonts w:ascii="Perpetua" w:hAnsi="Perpetua"/>
          <w:sz w:val="25"/>
          <w:szCs w:val="25"/>
        </w:rPr>
        <w:t xml:space="preserve"> (come previsto dall’art. 37 del “GDPR”),</w:t>
      </w:r>
      <w:r w:rsidRPr="002A0FFC">
        <w:rPr>
          <w:rFonts w:ascii="Perpetua" w:hAnsi="Perpetua"/>
          <w:sz w:val="25"/>
          <w:szCs w:val="25"/>
        </w:rPr>
        <w:t xml:space="preserve"> è reperibile ai seguenti dati di contatto: </w:t>
      </w:r>
      <w:r w:rsidR="00BA7DDE">
        <w:rPr>
          <w:rFonts w:ascii="Perpetua" w:hAnsi="Perpetua"/>
          <w:sz w:val="25"/>
          <w:szCs w:val="25"/>
        </w:rPr>
        <w:t>V</w:t>
      </w:r>
      <w:r w:rsidRPr="002A0FFC">
        <w:rPr>
          <w:rFonts w:ascii="Perpetua" w:hAnsi="Perpetua"/>
          <w:sz w:val="25"/>
          <w:szCs w:val="25"/>
        </w:rPr>
        <w:t xml:space="preserve">ia </w:t>
      </w:r>
      <w:r w:rsidR="00580B49">
        <w:rPr>
          <w:rFonts w:ascii="Perpetua" w:hAnsi="Perpetua"/>
          <w:sz w:val="25"/>
          <w:szCs w:val="25"/>
        </w:rPr>
        <w:t xml:space="preserve">dei Bizantini, n. 37/B – Via </w:t>
      </w:r>
      <w:r w:rsidR="00350BF3" w:rsidRPr="002A0FFC">
        <w:rPr>
          <w:rFonts w:ascii="Perpetua" w:hAnsi="Perpetua"/>
          <w:sz w:val="25"/>
          <w:szCs w:val="25"/>
        </w:rPr>
        <w:t>Cristoforo Colombo, n. 40</w:t>
      </w:r>
      <w:r w:rsidRPr="002A0FFC">
        <w:rPr>
          <w:rFonts w:ascii="Perpetua" w:hAnsi="Perpetua"/>
          <w:sz w:val="25"/>
          <w:szCs w:val="25"/>
        </w:rPr>
        <w:t xml:space="preserve">, </w:t>
      </w:r>
      <w:r w:rsidR="00350BF3" w:rsidRPr="002A0FFC">
        <w:rPr>
          <w:rFonts w:ascii="Perpetua" w:hAnsi="Perpetua"/>
          <w:sz w:val="25"/>
          <w:szCs w:val="25"/>
        </w:rPr>
        <w:t>88046 Lamezia Terme (CZ) -</w:t>
      </w:r>
      <w:r w:rsidRPr="002A0FFC">
        <w:rPr>
          <w:rFonts w:ascii="Perpetua" w:hAnsi="Perpetua"/>
          <w:sz w:val="25"/>
          <w:szCs w:val="25"/>
        </w:rPr>
        <w:t xml:space="preserve"> </w:t>
      </w:r>
      <w:r w:rsidR="00350BF3" w:rsidRPr="002A0FFC">
        <w:rPr>
          <w:rFonts w:ascii="Perpetua" w:hAnsi="Perpetua"/>
          <w:sz w:val="25"/>
          <w:szCs w:val="25"/>
        </w:rPr>
        <w:t>T</w:t>
      </w:r>
      <w:r w:rsidRPr="002A0FFC">
        <w:rPr>
          <w:rFonts w:ascii="Perpetua" w:hAnsi="Perpetua"/>
          <w:sz w:val="25"/>
          <w:szCs w:val="25"/>
        </w:rPr>
        <w:t xml:space="preserve">elefono: </w:t>
      </w:r>
      <w:r w:rsidR="00350BF3" w:rsidRPr="002A0FFC">
        <w:rPr>
          <w:rFonts w:ascii="Perpetua" w:hAnsi="Perpetua"/>
          <w:sz w:val="25"/>
          <w:szCs w:val="25"/>
        </w:rPr>
        <w:t>0968.462702</w:t>
      </w:r>
      <w:r w:rsidRPr="002A0FFC">
        <w:rPr>
          <w:rFonts w:ascii="Perpetua" w:hAnsi="Perpetua"/>
          <w:sz w:val="25"/>
          <w:szCs w:val="25"/>
        </w:rPr>
        <w:t xml:space="preserve">; </w:t>
      </w:r>
      <w:r w:rsidR="00350BF3" w:rsidRPr="002A0FFC">
        <w:rPr>
          <w:rFonts w:ascii="Perpetua" w:hAnsi="Perpetua"/>
          <w:sz w:val="25"/>
          <w:szCs w:val="25"/>
        </w:rPr>
        <w:t>E</w:t>
      </w:r>
      <w:r w:rsidRPr="002A0FFC">
        <w:rPr>
          <w:rFonts w:ascii="Perpetua" w:hAnsi="Perpetua"/>
          <w:sz w:val="25"/>
          <w:szCs w:val="25"/>
        </w:rPr>
        <w:t>-mail:</w:t>
      </w:r>
      <w:r w:rsidR="00350BF3" w:rsidRPr="002A0FFC">
        <w:rPr>
          <w:rFonts w:ascii="Perpetua" w:hAnsi="Perpetua"/>
          <w:sz w:val="25"/>
          <w:szCs w:val="25"/>
        </w:rPr>
        <w:t xml:space="preserve"> </w:t>
      </w:r>
      <w:hyperlink r:id="rId9" w:history="1">
        <w:r w:rsidR="00350BF3" w:rsidRPr="002A0FFC">
          <w:rPr>
            <w:rStyle w:val="Collegamentoipertestuale"/>
            <w:rFonts w:ascii="Perpetua" w:hAnsi="Perpetua"/>
            <w:sz w:val="25"/>
            <w:szCs w:val="25"/>
          </w:rPr>
          <w:t>info@garanteprivacyitalia.it</w:t>
        </w:r>
      </w:hyperlink>
      <w:r w:rsidR="00350BF3" w:rsidRPr="002A0FFC">
        <w:rPr>
          <w:rFonts w:ascii="Perpetua" w:hAnsi="Perpetua"/>
          <w:sz w:val="25"/>
          <w:szCs w:val="25"/>
        </w:rPr>
        <w:t xml:space="preserve"> PEC: </w:t>
      </w:r>
      <w:hyperlink r:id="rId10" w:history="1">
        <w:r w:rsidR="00350BF3" w:rsidRPr="002A0FFC">
          <w:rPr>
            <w:rStyle w:val="Collegamentoipertestuale"/>
            <w:rFonts w:ascii="Perpetua" w:hAnsi="Perpetua"/>
            <w:sz w:val="25"/>
            <w:szCs w:val="25"/>
          </w:rPr>
          <w:t>dpo@pec.garanteprivacyitalia.it</w:t>
        </w:r>
      </w:hyperlink>
      <w:r w:rsidR="00350BF3" w:rsidRPr="002A0FFC">
        <w:rPr>
          <w:rFonts w:ascii="Perpetua" w:hAnsi="Perpetua"/>
          <w:sz w:val="25"/>
          <w:szCs w:val="25"/>
        </w:rPr>
        <w:t xml:space="preserve">. </w:t>
      </w:r>
    </w:p>
    <w:p w:rsidR="00350BF3" w:rsidRPr="002A0FFC" w:rsidRDefault="00350BF3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FINALITÀ DEL TRATTAMENTO DEI DATI</w:t>
      </w:r>
    </w:p>
    <w:p w:rsidR="0009196B" w:rsidRPr="002A0FFC" w:rsidRDefault="00350BF3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Il trattamento dei dati personali comuni, particolari (art. 9 “GDPR”) e giudiziari (art. 10 “GDPR”), forniti dall’Interessato e trattati con modalità informatiche e cartacee, è finalizzato ad adempiere obblighi previsti dalla legge nazionale sul contratto di lavoro alle dipendenze delle P</w:t>
      </w:r>
      <w:r w:rsidR="00BA7DDE" w:rsidRPr="002A0FFC">
        <w:rPr>
          <w:rFonts w:ascii="Perpetua" w:eastAsia="Arial Unicode MS" w:hAnsi="Perpetua" w:cs="Times New Roman"/>
          <w:sz w:val="25"/>
          <w:szCs w:val="25"/>
        </w:rPr>
        <w:t>ubbliche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BA7DDE" w:rsidRPr="002A0FFC">
        <w:rPr>
          <w:rFonts w:ascii="Perpetua" w:eastAsia="Arial Unicode MS" w:hAnsi="Perpetua" w:cs="Times New Roman"/>
          <w:sz w:val="25"/>
          <w:szCs w:val="25"/>
        </w:rPr>
        <w:t>A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mministrazioni (D. </w:t>
      </w:r>
      <w:proofErr w:type="spellStart"/>
      <w:r w:rsidRPr="002A0FFC">
        <w:rPr>
          <w:rFonts w:ascii="Perpetua" w:eastAsia="Arial Unicode MS" w:hAnsi="Perpetua" w:cs="Times New Roman"/>
          <w:sz w:val="25"/>
          <w:szCs w:val="25"/>
        </w:rPr>
        <w:t>Lgs</w:t>
      </w:r>
      <w:proofErr w:type="spellEnd"/>
      <w:r w:rsidRPr="002A0FFC">
        <w:rPr>
          <w:rFonts w:ascii="Perpetua" w:eastAsia="Arial Unicode MS" w:hAnsi="Perpetua" w:cs="Times New Roman"/>
          <w:sz w:val="25"/>
          <w:szCs w:val="25"/>
        </w:rPr>
        <w:t xml:space="preserve">. 165/2001 “Norme generali sull'ordinamento del lavoro alle dipendenze delle amministrazioni pubbliche”, D. </w:t>
      </w:r>
      <w:proofErr w:type="spellStart"/>
      <w:r w:rsidRPr="002A0FFC">
        <w:rPr>
          <w:rFonts w:ascii="Perpetua" w:eastAsia="Arial Unicode MS" w:hAnsi="Perpetua" w:cs="Times New Roman"/>
          <w:sz w:val="25"/>
          <w:szCs w:val="25"/>
        </w:rPr>
        <w:t>Lgs</w:t>
      </w:r>
      <w:proofErr w:type="spellEnd"/>
      <w:r w:rsidRPr="002A0FFC">
        <w:rPr>
          <w:rFonts w:ascii="Perpetua" w:eastAsia="Arial Unicode MS" w:hAnsi="Perpetua" w:cs="Times New Roman"/>
          <w:sz w:val="25"/>
          <w:szCs w:val="25"/>
        </w:rPr>
        <w:t>. 267/2000 “Testo Unico Delle Leggi Sull’ordinamento Degli Enti Locali”, D.P.R. 313/2002- artt. 28 e 32 - “Testo unico delle disposizioni legislative e regolamentari in materia di casellario giudiziale, di anagrafe delle sanzioni amministrative dipendenti da reato e dei relativi carichi pendenti”, D.P.R. 62/2013 “Regolamento recante codice di comportamento dei dipendenti pubblici”) ed europea per la gestione del rapporto di lavoro, anche in materia di formazione e di igiene e sicurezza del lavoro e di previdenza e assistenza. In particolare, il trattamento dei dati è necessario per effettuare la rilevazione delle presenze, la giustificazione delle assenze, il pagamento dei compensi, l’elaborazione delle buste paga, l’adempimento degli obblighi previdenziali e assistenziali, l’applicazione della normativa sulla sicurezza sui luoghi di lavoro, la formazione e quanto altro richiesto dalle normative di riferimento.</w:t>
      </w:r>
    </w:p>
    <w:p w:rsidR="00350BF3" w:rsidRPr="002A0FFC" w:rsidRDefault="00350BF3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 xml:space="preserve">BASI GIURIDICHE DEL TRATTAMENTO </w:t>
      </w:r>
    </w:p>
    <w:p w:rsidR="00350BF3" w:rsidRPr="002A0FFC" w:rsidRDefault="00350BF3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Ai sensi dell’art. 6, paragrafo 1, </w:t>
      </w:r>
      <w:proofErr w:type="spellStart"/>
      <w:r w:rsidRPr="002A0FFC">
        <w:rPr>
          <w:rFonts w:ascii="Perpetua" w:eastAsia="Arial Unicode MS" w:hAnsi="Perpetua" w:cs="Times New Roman"/>
          <w:sz w:val="25"/>
          <w:szCs w:val="25"/>
        </w:rPr>
        <w:t>lett</w:t>
      </w:r>
      <w:proofErr w:type="spellEnd"/>
      <w:r w:rsidRPr="002A0FFC">
        <w:rPr>
          <w:rFonts w:ascii="Perpetua" w:eastAsia="Arial Unicode MS" w:hAnsi="Perpetua" w:cs="Times New Roman"/>
          <w:sz w:val="25"/>
          <w:szCs w:val="25"/>
        </w:rPr>
        <w:t xml:space="preserve">. b), c), e) </w:t>
      </w:r>
      <w:r w:rsidR="00256F07" w:rsidRPr="002A0FFC">
        <w:rPr>
          <w:rFonts w:ascii="Perpetua" w:eastAsia="Arial Unicode MS" w:hAnsi="Perpetua" w:cs="Times New Roman"/>
          <w:sz w:val="25"/>
          <w:szCs w:val="25"/>
        </w:rPr>
        <w:t>del “</w:t>
      </w:r>
      <w:r w:rsidRPr="002A0FFC">
        <w:rPr>
          <w:rFonts w:ascii="Perpetua" w:eastAsia="Arial Unicode MS" w:hAnsi="Perpetua" w:cs="Times New Roman"/>
          <w:sz w:val="25"/>
          <w:szCs w:val="25"/>
        </w:rPr>
        <w:t>GDPR</w:t>
      </w:r>
      <w:r w:rsidR="00256F07" w:rsidRPr="002A0FFC">
        <w:rPr>
          <w:rFonts w:ascii="Perpetua" w:eastAsia="Arial Unicode MS" w:hAnsi="Perpetua" w:cs="Times New Roman"/>
          <w:sz w:val="25"/>
          <w:szCs w:val="25"/>
        </w:rPr>
        <w:t>”</w:t>
      </w:r>
      <w:r w:rsidRPr="002A0FFC">
        <w:rPr>
          <w:rFonts w:ascii="Perpetua" w:eastAsia="Arial Unicode MS" w:hAnsi="Perpetua" w:cs="Times New Roman"/>
          <w:sz w:val="25"/>
          <w:szCs w:val="25"/>
        </w:rPr>
        <w:t>, i suddetti dati personali e particolari raccolti saranno trattati sulla base delle seguenti basi giuridiche</w:t>
      </w:r>
      <w:r w:rsidR="00256F07" w:rsidRPr="002A0FFC">
        <w:rPr>
          <w:rFonts w:ascii="Perpetua" w:eastAsia="Arial Unicode MS" w:hAnsi="Perpetua" w:cs="Times New Roman"/>
          <w:sz w:val="25"/>
          <w:szCs w:val="25"/>
        </w:rPr>
        <w:t>, ovvero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: </w:t>
      </w:r>
    </w:p>
    <w:p w:rsidR="00256F07" w:rsidRPr="002A0FFC" w:rsidRDefault="00256F07" w:rsidP="002A0FFC">
      <w:pPr>
        <w:pStyle w:val="Paragrafoelenco"/>
        <w:numPr>
          <w:ilvl w:val="0"/>
          <w:numId w:val="14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</w:t>
      </w:r>
      <w:r w:rsidR="00350BF3" w:rsidRPr="002A0FFC">
        <w:rPr>
          <w:rFonts w:ascii="Perpetua" w:eastAsia="Arial Unicode MS" w:hAnsi="Perpetua" w:cs="Times New Roman"/>
          <w:sz w:val="25"/>
          <w:szCs w:val="25"/>
        </w:rPr>
        <w:t>l trattamento è necessario all'esecu</w:t>
      </w:r>
      <w:r w:rsidRPr="002A0FFC">
        <w:rPr>
          <w:rFonts w:ascii="Perpetua" w:eastAsia="Arial Unicode MS" w:hAnsi="Perpetua" w:cs="Times New Roman"/>
          <w:sz w:val="25"/>
          <w:szCs w:val="25"/>
        </w:rPr>
        <w:t>zione di un contratto di cui l'I</w:t>
      </w:r>
      <w:r w:rsidR="00350BF3" w:rsidRPr="002A0FFC">
        <w:rPr>
          <w:rFonts w:ascii="Perpetua" w:eastAsia="Arial Unicode MS" w:hAnsi="Perpetua" w:cs="Times New Roman"/>
          <w:sz w:val="25"/>
          <w:szCs w:val="25"/>
        </w:rPr>
        <w:t xml:space="preserve">nteressato è parte o all'esecuzione di misure precontrattuali adottate su richiesta dello stesso; </w:t>
      </w:r>
    </w:p>
    <w:p w:rsidR="00350BF3" w:rsidRPr="002A0FFC" w:rsidRDefault="00256F07" w:rsidP="002A0FFC">
      <w:pPr>
        <w:pStyle w:val="Paragrafoelenco"/>
        <w:numPr>
          <w:ilvl w:val="0"/>
          <w:numId w:val="14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</w:t>
      </w:r>
      <w:r w:rsidR="00350BF3" w:rsidRPr="002A0FFC">
        <w:rPr>
          <w:rFonts w:ascii="Perpetua" w:eastAsia="Arial Unicode MS" w:hAnsi="Perpetua" w:cs="Times New Roman"/>
          <w:sz w:val="25"/>
          <w:szCs w:val="25"/>
        </w:rPr>
        <w:t>l trattamento è necessario per adempiere un obbligo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legale al quale è soggetto il T</w:t>
      </w:r>
      <w:r w:rsidR="00350BF3" w:rsidRPr="002A0FFC">
        <w:rPr>
          <w:rFonts w:ascii="Perpetua" w:eastAsia="Arial Unicode MS" w:hAnsi="Perpetua" w:cs="Times New Roman"/>
          <w:sz w:val="25"/>
          <w:szCs w:val="25"/>
        </w:rPr>
        <w:t>itolare del trattamento;</w:t>
      </w:r>
    </w:p>
    <w:p w:rsidR="00256F07" w:rsidRPr="002A0FFC" w:rsidRDefault="00256F07" w:rsidP="002A0FFC">
      <w:pPr>
        <w:pStyle w:val="Paragrafoelenco"/>
        <w:numPr>
          <w:ilvl w:val="0"/>
          <w:numId w:val="14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lastRenderedPageBreak/>
        <w:t>Il trattamento è necessario per l'esecuzione di un compito di interesse pubblico o connesso all'esercizio di pubblici poteri di cui è investito il Titolare del trattamento;</w:t>
      </w:r>
    </w:p>
    <w:p w:rsidR="00256F07" w:rsidRPr="002A0FFC" w:rsidRDefault="00256F07" w:rsidP="002A0FFC">
      <w:pPr>
        <w:spacing w:line="300" w:lineRule="auto"/>
        <w:ind w:left="360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Si specifica che i dati particola ripossono essere trattati dal Titolare senza l’esplicito consenso dell’Interessato, in quanto il loro trattamento è necessario per assolvere gli obblighi ed esercitare i diritti specifici del Titolare del trattamento o dell'Interessato in materia di diritto del lavoro e della sicurezza sociale e protezione sociale e nonché per finalità di medicina del lavoro e della valutazione della capacità lavorativa del dipendente (art. 9, par. 2, lettere b) e h) del “GDPR”).</w:t>
      </w:r>
    </w:p>
    <w:p w:rsidR="00256F07" w:rsidRPr="002A0FFC" w:rsidRDefault="00256F07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DESTINATARI DEI DATI</w:t>
      </w:r>
    </w:p>
    <w:p w:rsidR="00256F07" w:rsidRPr="002A0FFC" w:rsidRDefault="00256F07" w:rsidP="002A0FFC">
      <w:pPr>
        <w:spacing w:line="300" w:lineRule="auto"/>
        <w:ind w:left="360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I dati personali trattati dal Titolare potranno essere comunicati a soggetti terzi destinatari che si occupano di fornire al medesimo servizi relativi agli obblighi inerenti all’esecuzione e alla gestione del rapporto di lavoro, agli obblighi legali ai quali il Titolare del trattamento è soggetto e, in ogni caso, agli adempimenti relativi all’ordinario svolgimento dell’attività del Titolare in qualità di Amministrazione Pubblica, nel rispetto delle normative sul pubblico impiego.  </w:t>
      </w:r>
    </w:p>
    <w:p w:rsidR="00256F07" w:rsidRPr="002A0FFC" w:rsidRDefault="00256F07" w:rsidP="002A0FFC">
      <w:pPr>
        <w:spacing w:line="300" w:lineRule="auto"/>
        <w:ind w:left="360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Il Titolare potrà comunicare i dati personali ai seguenti soggetti terzi:</w:t>
      </w:r>
    </w:p>
    <w:p w:rsidR="00256F07" w:rsidRPr="002A0FFC" w:rsidRDefault="00256F07" w:rsidP="002A0FFC">
      <w:pPr>
        <w:pStyle w:val="Paragrafoelenco"/>
        <w:numPr>
          <w:ilvl w:val="0"/>
          <w:numId w:val="15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Istituzioni pubbliche (a titolo esemplificativo: INPS, INAIL, Ministeri, Amministrazione finanziaria, Autorità Giudiziarie, amministrazioni o altri uffici comunali, Agenzie delle Entrate); </w:t>
      </w:r>
    </w:p>
    <w:p w:rsidR="00256F07" w:rsidRPr="002A0FFC" w:rsidRDefault="00256F07" w:rsidP="002A0FFC">
      <w:pPr>
        <w:pStyle w:val="Paragrafoelenco"/>
        <w:numPr>
          <w:ilvl w:val="0"/>
          <w:numId w:val="15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Medici e/o studi medici, in adempimento agli obblighi in materia di igiene e sicurezza del lavoro; </w:t>
      </w:r>
    </w:p>
    <w:p w:rsidR="00256F07" w:rsidRPr="002A0FFC" w:rsidRDefault="00256F07" w:rsidP="002A0FFC">
      <w:pPr>
        <w:pStyle w:val="Paragrafoelenco"/>
        <w:numPr>
          <w:ilvl w:val="0"/>
          <w:numId w:val="15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Professionisti e/o società di servizi che operano in rappresentanza dell’Ente per soddisfare esigenze pubbliche inerenti la sicurezza del lavoro, le esigenze organizzative, l’amministrazione delle paghe; </w:t>
      </w:r>
    </w:p>
    <w:p w:rsidR="00256F07" w:rsidRPr="002A0FFC" w:rsidRDefault="00256F07" w:rsidP="002A0FFC">
      <w:pPr>
        <w:pStyle w:val="Paragrafoelenco"/>
        <w:numPr>
          <w:ilvl w:val="0"/>
          <w:numId w:val="15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Istituti di credito per il pagamento delle retribuzioni; </w:t>
      </w:r>
    </w:p>
    <w:p w:rsidR="00256F07" w:rsidRPr="002A0FFC" w:rsidRDefault="00256F07" w:rsidP="002A0FFC">
      <w:pPr>
        <w:pStyle w:val="Paragrafoelenco"/>
        <w:numPr>
          <w:ilvl w:val="0"/>
          <w:numId w:val="15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Organizzazioni sindacali cui l’Interessato abbia aderito;</w:t>
      </w:r>
    </w:p>
    <w:p w:rsidR="00256F07" w:rsidRPr="002A0FFC" w:rsidRDefault="00256F07" w:rsidP="002A0FFC">
      <w:pPr>
        <w:spacing w:line="300" w:lineRule="auto"/>
        <w:ind w:left="360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L’accesso ai dati del dipendente potrà essere consentito, peraltro, ai soggetti ai quali tale facoltà sia riconosciuta da disposizioni di legge nazionali o europee, quali enti previdenziali-assistenziali, assicurativi e sanitari.</w:t>
      </w:r>
    </w:p>
    <w:p w:rsidR="00256F07" w:rsidRPr="002A0FFC" w:rsidRDefault="00256F07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TRASFERIMENTO DEI DATI ALL’ESTERO</w:t>
      </w:r>
    </w:p>
    <w:p w:rsidR="00256F07" w:rsidRDefault="00256F07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Il Titolare del trattamento non ha intenzione di trasferire i dati personali dell’interessato verso un Paese terzo all’Unione Europea o verso un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>’organizzazione internazionale, tuttavia nell’eventualità questo sia ritenuto necessario,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Il Titolare assicura sin d’ora che lo stesso avverrà in conformità alle disposizioni di legge a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>pplicabili ai sensi del Capo V (</w:t>
      </w:r>
      <w:r w:rsidRPr="002A0FFC">
        <w:rPr>
          <w:rFonts w:ascii="Perpetua" w:eastAsia="Arial Unicode MS" w:hAnsi="Perpetua" w:cs="Times New Roman"/>
          <w:sz w:val="25"/>
          <w:szCs w:val="25"/>
        </w:rPr>
        <w:t>informando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 in tal caso che </w:t>
      </w:r>
      <w:r w:rsidRPr="002A0FFC">
        <w:rPr>
          <w:rFonts w:ascii="Perpetua" w:eastAsia="Arial Unicode MS" w:hAnsi="Perpetua" w:cs="Times New Roman"/>
          <w:sz w:val="25"/>
          <w:szCs w:val="25"/>
        </w:rPr>
        <w:t>esiste una decisione di adeguatezza della Commissione Europea, ai sensi dell’art. 45 GDPR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>).</w:t>
      </w:r>
    </w:p>
    <w:p w:rsidR="00BA7DDE" w:rsidRPr="002A0FFC" w:rsidRDefault="00BA7DDE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</w:p>
    <w:p w:rsidR="009071D0" w:rsidRPr="002A0FFC" w:rsidRDefault="009071D0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lastRenderedPageBreak/>
        <w:t>CONSERVAZIONE DEI DATI</w:t>
      </w:r>
    </w:p>
    <w:p w:rsidR="009071D0" w:rsidRPr="002A0FFC" w:rsidRDefault="009071D0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 dati verranno conservati per il periodo necessario all’esecuzione della funzione perseguita, e comunque per un arco di tempo non superiore a quanto necessario</w:t>
      </w:r>
      <w:r w:rsidR="002A0FFC" w:rsidRPr="002A0FFC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Pr="002A0FFC">
        <w:rPr>
          <w:rFonts w:ascii="Perpetua" w:eastAsia="Arial Unicode MS" w:hAnsi="Perpetua" w:cs="Times New Roman"/>
          <w:sz w:val="25"/>
          <w:szCs w:val="25"/>
        </w:rPr>
        <w:t>(“principio di limitazione della conservazione”, art. 5 del “GDPR”).</w:t>
      </w:r>
    </w:p>
    <w:p w:rsidR="00652BF5" w:rsidRPr="002A0FFC" w:rsidRDefault="009071D0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PROCESSO DECISIONALE AUTOMATIZZATO</w:t>
      </w:r>
    </w:p>
    <w:p w:rsidR="00652BF5" w:rsidRPr="002A0FFC" w:rsidRDefault="009071D0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Il Titolare, per il trattamento dei dati, non si avvale di un processo decisionale automatizzato</w:t>
      </w:r>
      <w:r w:rsidR="00652BF5" w:rsidRPr="002A0FFC">
        <w:rPr>
          <w:rFonts w:ascii="Perpetua" w:eastAsia="Arial Unicode MS" w:hAnsi="Perpetua" w:cs="Times New Roman"/>
          <w:sz w:val="25"/>
          <w:szCs w:val="25"/>
        </w:rPr>
        <w:t>.</w:t>
      </w:r>
    </w:p>
    <w:p w:rsidR="00652BF5" w:rsidRPr="002A0FFC" w:rsidRDefault="00652BF5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CONFERIMENTO DEI DATI</w:t>
      </w:r>
      <w:r w:rsidR="00195AEF" w:rsidRPr="002A0FFC">
        <w:rPr>
          <w:rFonts w:ascii="Perpetua" w:eastAsia="Arial Unicode MS" w:hAnsi="Perpetua" w:cs="Times New Roman"/>
          <w:b/>
          <w:sz w:val="25"/>
          <w:szCs w:val="25"/>
        </w:rPr>
        <w:t xml:space="preserve"> ED EVENTUALE RIFIUTO</w:t>
      </w:r>
    </w:p>
    <w:p w:rsidR="009071D0" w:rsidRPr="002A0FFC" w:rsidRDefault="009071D0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Il conferimento dei dati personali costituisce requisito necessario per la conclusione del contratto. In assenza vi sarà l’impossibilità di dar corso al contratto e agli altri adempimenti legali connessi.</w:t>
      </w:r>
    </w:p>
    <w:p w:rsidR="00652BF5" w:rsidRPr="002A0FFC" w:rsidRDefault="00652BF5" w:rsidP="002A0FFC">
      <w:pPr>
        <w:pBdr>
          <w:bottom w:val="single" w:sz="4" w:space="1" w:color="948A54" w:themeColor="background2" w:themeShade="80"/>
        </w:pBdr>
        <w:spacing w:line="300" w:lineRule="auto"/>
        <w:ind w:left="360"/>
        <w:jc w:val="center"/>
        <w:rPr>
          <w:rFonts w:ascii="Perpetua" w:eastAsia="Arial Unicode MS" w:hAnsi="Perpetua" w:cs="Times New Roman"/>
          <w:b/>
          <w:sz w:val="25"/>
          <w:szCs w:val="25"/>
        </w:rPr>
      </w:pPr>
      <w:r w:rsidRPr="002A0FFC">
        <w:rPr>
          <w:rFonts w:ascii="Perpetua" w:eastAsia="Arial Unicode MS" w:hAnsi="Perpetua" w:cs="Times New Roman"/>
          <w:b/>
          <w:sz w:val="25"/>
          <w:szCs w:val="25"/>
        </w:rPr>
        <w:t>DIRITTI DELL’INTERESSATO</w:t>
      </w:r>
    </w:p>
    <w:p w:rsidR="009071D0" w:rsidRPr="002A0FFC" w:rsidRDefault="004C14EF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All’I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>nteressato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è riconosciuto 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il diritto di: </w:t>
      </w:r>
    </w:p>
    <w:p w:rsidR="004C14EF" w:rsidRPr="002A0FFC" w:rsidRDefault="004C14EF" w:rsidP="002A0FFC">
      <w:pPr>
        <w:pStyle w:val="Paragrafoelenco"/>
        <w:numPr>
          <w:ilvl w:val="0"/>
          <w:numId w:val="17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A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ccesso, cioè il diritto di chiedere al Titolare conferma che sia o meno in corso un trattamento di dati personali che lo riguardano, ottenendo tutte le informazioni indicate all’art. 15 </w:t>
      </w:r>
      <w:r w:rsidRPr="002A0FFC">
        <w:rPr>
          <w:rFonts w:ascii="Perpetua" w:eastAsia="Arial Unicode MS" w:hAnsi="Perpetua" w:cs="Times New Roman"/>
          <w:sz w:val="25"/>
          <w:szCs w:val="25"/>
        </w:rPr>
        <w:t>del “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>GDPR</w:t>
      </w:r>
      <w:r w:rsidRPr="002A0FFC">
        <w:rPr>
          <w:rFonts w:ascii="Perpetua" w:eastAsia="Arial Unicode MS" w:hAnsi="Perpetua" w:cs="Times New Roman"/>
          <w:sz w:val="25"/>
          <w:szCs w:val="25"/>
        </w:rPr>
        <w:t>”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 (es. finalità del trattamento, categorie di dati personali trattati ecc.); </w:t>
      </w:r>
    </w:p>
    <w:p w:rsidR="004C14EF" w:rsidRPr="002A0FFC" w:rsidRDefault="004C14EF" w:rsidP="002A0FFC">
      <w:pPr>
        <w:pStyle w:val="Paragrafoelenco"/>
        <w:numPr>
          <w:ilvl w:val="0"/>
          <w:numId w:val="17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C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>hiedere la rettifica di dati inesatti o richiederne l’integrazione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 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qualora siano incompleti (art. 16 </w:t>
      </w:r>
      <w:r w:rsidRPr="002A0FFC">
        <w:rPr>
          <w:rFonts w:ascii="Perpetua" w:eastAsia="Arial Unicode MS" w:hAnsi="Perpetua" w:cs="Times New Roman"/>
          <w:sz w:val="25"/>
          <w:szCs w:val="25"/>
        </w:rPr>
        <w:t>del “GDPR”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); </w:t>
      </w:r>
    </w:p>
    <w:p w:rsidR="004C14EF" w:rsidRPr="002A0FFC" w:rsidRDefault="004C14EF" w:rsidP="002A0FFC">
      <w:pPr>
        <w:pStyle w:val="Paragrafoelenco"/>
        <w:numPr>
          <w:ilvl w:val="0"/>
          <w:numId w:val="17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O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ttenere la cancellazione dei dati personali, qualora ricorra uno dei motivi indicati all’art. 17 </w:t>
      </w:r>
      <w:r w:rsidRPr="002A0FFC">
        <w:rPr>
          <w:rFonts w:ascii="Perpetua" w:eastAsia="Arial Unicode MS" w:hAnsi="Perpetua" w:cs="Times New Roman"/>
          <w:sz w:val="25"/>
          <w:szCs w:val="25"/>
        </w:rPr>
        <w:t>del “GDPR”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; </w:t>
      </w:r>
    </w:p>
    <w:p w:rsidR="004C14EF" w:rsidRPr="002A0FFC" w:rsidRDefault="004C14EF" w:rsidP="002A0FFC">
      <w:pPr>
        <w:pStyle w:val="Paragrafoelenco"/>
        <w:numPr>
          <w:ilvl w:val="0"/>
          <w:numId w:val="17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O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ttenere la limitazione del trattamento, qualora ricorrano una o più delle ipotesi previste dall’art. 18 </w:t>
      </w:r>
      <w:r w:rsidRPr="002A0FFC">
        <w:rPr>
          <w:rFonts w:ascii="Perpetua" w:eastAsia="Arial Unicode MS" w:hAnsi="Perpetua" w:cs="Times New Roman"/>
          <w:sz w:val="25"/>
          <w:szCs w:val="25"/>
        </w:rPr>
        <w:t>del “GDPR”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; </w:t>
      </w:r>
    </w:p>
    <w:p w:rsidR="004C14EF" w:rsidRPr="002A0FFC" w:rsidRDefault="004C14EF" w:rsidP="002A0FFC">
      <w:pPr>
        <w:pStyle w:val="Paragrafoelenco"/>
        <w:numPr>
          <w:ilvl w:val="0"/>
          <w:numId w:val="17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E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sercitare la portabilità dei dati, qualora il trattamento si basi sul consenso, su di un contratto, ovvero sia effettuato con mezzi automatizzati (art. 20 </w:t>
      </w:r>
      <w:r w:rsidRPr="002A0FFC">
        <w:rPr>
          <w:rFonts w:ascii="Perpetua" w:eastAsia="Arial Unicode MS" w:hAnsi="Perpetua" w:cs="Times New Roman"/>
          <w:sz w:val="25"/>
          <w:szCs w:val="25"/>
        </w:rPr>
        <w:t>del “GDPR”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); </w:t>
      </w:r>
    </w:p>
    <w:p w:rsidR="009071D0" w:rsidRPr="002A0FFC" w:rsidRDefault="004C14EF" w:rsidP="002A0FFC">
      <w:pPr>
        <w:pStyle w:val="Paragrafoelenco"/>
        <w:numPr>
          <w:ilvl w:val="0"/>
          <w:numId w:val="17"/>
        </w:num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O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pporsi in qualsiasi momento al trattamento dei dati personali che riguardano l’interessato, qualora ricorrano le condizioni indicate dall’art. 21 </w:t>
      </w:r>
      <w:r w:rsidRPr="002A0FFC">
        <w:rPr>
          <w:rFonts w:ascii="Perpetua" w:eastAsia="Arial Unicode MS" w:hAnsi="Perpetua" w:cs="Times New Roman"/>
          <w:sz w:val="25"/>
          <w:szCs w:val="25"/>
        </w:rPr>
        <w:t>del “GDPR”</w:t>
      </w:r>
      <w:r w:rsidR="009071D0" w:rsidRPr="002A0FFC">
        <w:rPr>
          <w:rFonts w:ascii="Perpetua" w:eastAsia="Arial Unicode MS" w:hAnsi="Perpetua" w:cs="Times New Roman"/>
          <w:sz w:val="25"/>
          <w:szCs w:val="25"/>
        </w:rPr>
        <w:t xml:space="preserve">; </w:t>
      </w:r>
    </w:p>
    <w:p w:rsidR="009071D0" w:rsidRPr="002A0FFC" w:rsidRDefault="009071D0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 xml:space="preserve">I diritti sopra elencati possono essere esercitati mediante </w:t>
      </w:r>
      <w:r w:rsidR="004C14EF" w:rsidRPr="002A0FFC">
        <w:rPr>
          <w:rFonts w:ascii="Perpetua" w:eastAsia="Arial Unicode MS" w:hAnsi="Perpetua" w:cs="Times New Roman"/>
          <w:sz w:val="25"/>
          <w:szCs w:val="25"/>
        </w:rPr>
        <w:t xml:space="preserve">richiesta 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al Titolare </w:t>
      </w:r>
      <w:r w:rsidR="004C14EF" w:rsidRPr="002A0FFC">
        <w:rPr>
          <w:rFonts w:ascii="Perpetua" w:eastAsia="Arial Unicode MS" w:hAnsi="Perpetua" w:cs="Times New Roman"/>
          <w:sz w:val="25"/>
          <w:szCs w:val="25"/>
        </w:rPr>
        <w:t>del trattamento (</w:t>
      </w:r>
      <w:r w:rsidRPr="002A0FFC">
        <w:rPr>
          <w:rFonts w:ascii="Perpetua" w:eastAsia="Arial Unicode MS" w:hAnsi="Perpetua" w:cs="Times New Roman"/>
          <w:sz w:val="25"/>
          <w:szCs w:val="25"/>
        </w:rPr>
        <w:t>attraverso i dati di contatto di cui al punto 1</w:t>
      </w:r>
      <w:r w:rsidR="004C14EF" w:rsidRPr="002A0FFC">
        <w:rPr>
          <w:rFonts w:ascii="Perpetua" w:eastAsia="Arial Unicode MS" w:hAnsi="Perpetua" w:cs="Times New Roman"/>
          <w:sz w:val="25"/>
          <w:szCs w:val="25"/>
        </w:rPr>
        <w:t>) oppure mediante al Responsabile della protezione dei dati (attraverso i dati di contatto di cui al punto 2)</w:t>
      </w:r>
      <w:r w:rsidRPr="002A0FFC">
        <w:rPr>
          <w:rFonts w:ascii="Perpetua" w:eastAsia="Arial Unicode MS" w:hAnsi="Perpetua" w:cs="Times New Roman"/>
          <w:sz w:val="25"/>
          <w:szCs w:val="25"/>
        </w:rPr>
        <w:t xml:space="preserve">. </w:t>
      </w:r>
    </w:p>
    <w:p w:rsidR="009071D0" w:rsidRPr="002A0FFC" w:rsidRDefault="009071D0" w:rsidP="002A0FFC">
      <w:pPr>
        <w:spacing w:line="300" w:lineRule="auto"/>
        <w:rPr>
          <w:rFonts w:ascii="Perpetua" w:eastAsia="Arial Unicode MS" w:hAnsi="Perpetua" w:cs="Times New Roman"/>
          <w:sz w:val="25"/>
          <w:szCs w:val="25"/>
        </w:rPr>
      </w:pPr>
      <w:r w:rsidRPr="002A0FFC">
        <w:rPr>
          <w:rFonts w:ascii="Perpetua" w:eastAsia="Arial Unicode MS" w:hAnsi="Perpetua" w:cs="Times New Roman"/>
          <w:sz w:val="25"/>
          <w:szCs w:val="25"/>
        </w:rPr>
        <w:t>Inoltre l’</w:t>
      </w:r>
      <w:r w:rsidR="004C14EF" w:rsidRPr="002A0FFC">
        <w:rPr>
          <w:rFonts w:ascii="Perpetua" w:eastAsia="Arial Unicode MS" w:hAnsi="Perpetua" w:cs="Times New Roman"/>
          <w:sz w:val="25"/>
          <w:szCs w:val="25"/>
        </w:rPr>
        <w:t>interessato ha il diritto di proporre reclamo all’A</w:t>
      </w:r>
      <w:r w:rsidRPr="002A0FFC">
        <w:rPr>
          <w:rFonts w:ascii="Perpetua" w:eastAsia="Arial Unicode MS" w:hAnsi="Perpetua" w:cs="Times New Roman"/>
          <w:sz w:val="25"/>
          <w:szCs w:val="25"/>
        </w:rPr>
        <w:t>utorità di controllo (</w:t>
      </w:r>
      <w:r w:rsidR="004C14EF" w:rsidRPr="002A0FFC">
        <w:rPr>
          <w:rFonts w:ascii="Perpetua" w:eastAsia="Arial Unicode MS" w:hAnsi="Perpetua" w:cs="Times New Roman"/>
          <w:sz w:val="25"/>
          <w:szCs w:val="25"/>
        </w:rPr>
        <w:t xml:space="preserve">il </w:t>
      </w:r>
      <w:r w:rsidRPr="002A0FFC">
        <w:rPr>
          <w:rFonts w:ascii="Perpetua" w:eastAsia="Arial Unicode MS" w:hAnsi="Perpetua" w:cs="Times New Roman"/>
          <w:sz w:val="25"/>
          <w:szCs w:val="25"/>
        </w:rPr>
        <w:t>Garante per la protezione dei dati personali)</w:t>
      </w:r>
      <w:r w:rsidR="004C14EF" w:rsidRPr="002A0FFC">
        <w:rPr>
          <w:rFonts w:ascii="Perpetua" w:eastAsia="Arial Unicode MS" w:hAnsi="Perpetua" w:cs="Times New Roman"/>
          <w:sz w:val="25"/>
          <w:szCs w:val="25"/>
        </w:rPr>
        <w:t>, qualora ritenga che il trattamento che lo riguarda violi il Regolamento UE 679/2016</w:t>
      </w:r>
      <w:r w:rsidRPr="002A0FFC">
        <w:rPr>
          <w:rFonts w:ascii="Perpetua" w:eastAsia="Arial Unicode MS" w:hAnsi="Perpetua" w:cs="Times New Roman"/>
          <w:sz w:val="25"/>
          <w:szCs w:val="25"/>
        </w:rPr>
        <w:t>.</w:t>
      </w:r>
    </w:p>
    <w:p w:rsidR="0004746F" w:rsidRPr="002A0FFC" w:rsidRDefault="0004746F" w:rsidP="002A0FFC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Perpetua" w:hAnsi="Perpetua" w:cs="Times New Roman"/>
          <w:color w:val="000000"/>
          <w:sz w:val="25"/>
          <w:szCs w:val="25"/>
        </w:rPr>
      </w:pPr>
    </w:p>
    <w:p w:rsidR="00B46E66" w:rsidRPr="00580B49" w:rsidRDefault="002A0FFC" w:rsidP="00580B49">
      <w:pPr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ascii="Perpetua" w:hAnsi="Perpetua" w:cs="Times New Roman"/>
          <w:i/>
          <w:color w:val="000000"/>
          <w:sz w:val="25"/>
          <w:szCs w:val="25"/>
          <w:u w:val="single"/>
        </w:rPr>
      </w:pPr>
      <w:r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>*</w:t>
      </w:r>
      <w:r w:rsidR="0089020C"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>La presente info</w:t>
      </w:r>
      <w:r w:rsidR="0004746F"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 xml:space="preserve">rmativa potrà essere integrata </w:t>
      </w:r>
      <w:r w:rsidR="0089020C"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>con ulteriori elementi ed indicazioni, per soddisfare al meglio ogni esigenza conoscitiva in materia di privac</w:t>
      </w:r>
      <w:bookmarkStart w:id="0" w:name="_GoBack"/>
      <w:bookmarkEnd w:id="0"/>
      <w:r w:rsidR="0089020C"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>y e per assecondar</w:t>
      </w:r>
      <w:r w:rsidR="0004746F"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>n</w:t>
      </w:r>
      <w:r w:rsidR="0089020C" w:rsidRPr="002A0FFC">
        <w:rPr>
          <w:rFonts w:ascii="Perpetua" w:hAnsi="Perpetua" w:cs="Times New Roman"/>
          <w:i/>
          <w:color w:val="000000"/>
          <w:sz w:val="25"/>
          <w:szCs w:val="25"/>
          <w:u w:val="single"/>
        </w:rPr>
        <w:t>e l'evoluzione normativa.</w:t>
      </w:r>
    </w:p>
    <w:sectPr w:rsidR="00B46E66" w:rsidRPr="00580B49" w:rsidSect="002A0FFC">
      <w:footerReference w:type="default" r:id="rId11"/>
      <w:pgSz w:w="11906" w:h="16838"/>
      <w:pgMar w:top="980" w:right="1134" w:bottom="1134" w:left="1134" w:header="283" w:footer="24" w:gutter="0"/>
      <w:pgBorders w:offsetFrom="page">
        <w:top w:val="single" w:sz="12" w:space="24" w:color="auto"/>
        <w:left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93" w:rsidRDefault="00B12693" w:rsidP="00B12693">
      <w:pPr>
        <w:spacing w:after="0" w:line="240" w:lineRule="auto"/>
      </w:pPr>
      <w:r>
        <w:separator/>
      </w:r>
    </w:p>
  </w:endnote>
  <w:endnote w:type="continuationSeparator" w:id="0">
    <w:p w:rsidR="00B12693" w:rsidRDefault="00B12693" w:rsidP="00B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30" w:rsidRPr="00907DD6" w:rsidRDefault="00A57A30" w:rsidP="00580B49">
    <w:pPr>
      <w:spacing w:after="0"/>
      <w:ind w:right="1700"/>
      <w:rPr>
        <w:rFonts w:ascii="Perpetua" w:hAnsi="Perpetua"/>
        <w:b/>
        <w:i/>
        <w:sz w:val="20"/>
      </w:rPr>
    </w:pPr>
    <w:r w:rsidRPr="00C079DF">
      <w:rPr>
        <w:rFonts w:ascii="Century Schoolbook" w:eastAsia="Arial Unicode MS" w:hAnsi="Century Schoolbook" w:cs="Times New Roman"/>
        <w:b/>
        <w:noProof/>
        <w:sz w:val="25"/>
        <w:szCs w:val="25"/>
        <w:lang w:eastAsia="it-IT"/>
      </w:rPr>
      <w:drawing>
        <wp:anchor distT="0" distB="0" distL="114300" distR="114300" simplePos="0" relativeHeight="251664384" behindDoc="0" locked="0" layoutInCell="1" allowOverlap="1" wp14:anchorId="310777FC" wp14:editId="0692C5BC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1377950" cy="827405"/>
          <wp:effectExtent l="0" t="0" r="0" b="0"/>
          <wp:wrapSquare wrapText="bothSides"/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B49">
      <w:rPr>
        <w:rFonts w:ascii="Perpetua" w:hAnsi="Perpetua"/>
        <w:b/>
        <w:i/>
      </w:rPr>
      <w:t xml:space="preserve">                                 </w:t>
    </w:r>
    <w:r w:rsidR="00BA7DDE" w:rsidRPr="00907DD6">
      <w:rPr>
        <w:rFonts w:ascii="Perpetua" w:hAnsi="Perpetua"/>
        <w:b/>
        <w:i/>
        <w:sz w:val="20"/>
      </w:rPr>
      <w:t xml:space="preserve">Comune di </w:t>
    </w:r>
    <w:r w:rsidR="00580B49" w:rsidRPr="00907DD6">
      <w:rPr>
        <w:rFonts w:ascii="Perpetua" w:hAnsi="Perpetua"/>
        <w:b/>
        <w:i/>
        <w:sz w:val="20"/>
      </w:rPr>
      <w:t>Monte di Procida</w:t>
    </w:r>
  </w:p>
  <w:p w:rsidR="00A57A30" w:rsidRPr="00907DD6" w:rsidRDefault="00580B49" w:rsidP="00D07DCD">
    <w:pPr>
      <w:pStyle w:val="Pidipagina"/>
      <w:tabs>
        <w:tab w:val="clear" w:pos="9638"/>
        <w:tab w:val="right" w:pos="9072"/>
      </w:tabs>
      <w:ind w:right="1700"/>
      <w:jc w:val="center"/>
      <w:rPr>
        <w:rFonts w:ascii="Times New Roman" w:eastAsia="Arial Unicode MS" w:hAnsi="Times New Roman" w:cs="Times New Roman"/>
        <w:szCs w:val="26"/>
      </w:rPr>
    </w:pPr>
    <w:r w:rsidRPr="00907DD6">
      <w:rPr>
        <w:rFonts w:ascii="Perpetua" w:hAnsi="Perpetua"/>
        <w:bCs/>
        <w:i/>
        <w:noProof/>
        <w:sz w:val="20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160655</wp:posOffset>
          </wp:positionV>
          <wp:extent cx="1691640" cy="337185"/>
          <wp:effectExtent l="0" t="0" r="3810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07DD6">
      <w:rPr>
        <w:rFonts w:ascii="Perpetua" w:hAnsi="Perpetua"/>
        <w:i/>
        <w:sz w:val="20"/>
      </w:rPr>
      <w:t>Via Panoramica</w:t>
    </w:r>
    <w:r w:rsidR="00BA7DDE" w:rsidRPr="00907DD6">
      <w:rPr>
        <w:rFonts w:ascii="Perpetua" w:hAnsi="Perpetua"/>
        <w:i/>
        <w:sz w:val="20"/>
      </w:rPr>
      <w:t xml:space="preserve"> </w:t>
    </w:r>
    <w:r w:rsidR="00A57A30" w:rsidRPr="00907DD6">
      <w:rPr>
        <w:rFonts w:ascii="Perpetua" w:hAnsi="Perpetua"/>
        <w:i/>
        <w:sz w:val="20"/>
      </w:rPr>
      <w:t xml:space="preserve">- </w:t>
    </w:r>
    <w:r w:rsidRPr="00907DD6">
      <w:rPr>
        <w:rFonts w:ascii="Perpetua" w:hAnsi="Perpetua"/>
        <w:i/>
        <w:sz w:val="20"/>
      </w:rPr>
      <w:t>80070</w:t>
    </w:r>
    <w:r w:rsidR="00A57A30" w:rsidRPr="00907DD6">
      <w:rPr>
        <w:rFonts w:ascii="Perpetua" w:hAnsi="Perpetua"/>
        <w:bCs/>
        <w:i/>
        <w:sz w:val="20"/>
      </w:rPr>
      <w:t xml:space="preserve"> </w:t>
    </w:r>
    <w:r w:rsidRPr="00907DD6">
      <w:rPr>
        <w:rFonts w:ascii="Perpetua" w:hAnsi="Perpetua"/>
        <w:bCs/>
        <w:i/>
        <w:sz w:val="20"/>
      </w:rPr>
      <w:t>Monte di Procida (NA</w:t>
    </w:r>
    <w:r w:rsidR="00A57A30" w:rsidRPr="00907DD6">
      <w:rPr>
        <w:rFonts w:ascii="Perpetua" w:hAnsi="Perpetua"/>
        <w:bCs/>
        <w:i/>
        <w:sz w:val="20"/>
      </w:rPr>
      <w:t>)</w:t>
    </w:r>
  </w:p>
  <w:p w:rsidR="00A57A30" w:rsidRPr="00907DD6" w:rsidRDefault="00580B49" w:rsidP="00D07DCD">
    <w:pPr>
      <w:pStyle w:val="Pidipagina"/>
      <w:tabs>
        <w:tab w:val="clear" w:pos="9638"/>
        <w:tab w:val="right" w:pos="9072"/>
      </w:tabs>
      <w:ind w:right="1700"/>
      <w:jc w:val="center"/>
      <w:rPr>
        <w:rFonts w:ascii="Perpetua" w:hAnsi="Perpetua"/>
        <w:bCs/>
        <w:i/>
        <w:sz w:val="20"/>
      </w:rPr>
    </w:pPr>
    <w:r w:rsidRPr="00907DD6">
      <w:rPr>
        <w:rFonts w:ascii="Perpetua" w:hAnsi="Perpetua"/>
        <w:bCs/>
        <w:i/>
        <w:sz w:val="20"/>
      </w:rPr>
      <w:t xml:space="preserve">           </w:t>
    </w:r>
    <w:proofErr w:type="spellStart"/>
    <w:r w:rsidR="00A57A30" w:rsidRPr="00907DD6">
      <w:rPr>
        <w:rFonts w:ascii="Perpetua" w:hAnsi="Perpetua"/>
        <w:bCs/>
        <w:i/>
        <w:sz w:val="20"/>
      </w:rPr>
      <w:t>Tel</w:t>
    </w:r>
    <w:proofErr w:type="spellEnd"/>
    <w:r w:rsidR="00A57A30" w:rsidRPr="00907DD6">
      <w:rPr>
        <w:rFonts w:ascii="Perpetua" w:hAnsi="Perpetua"/>
        <w:bCs/>
        <w:i/>
        <w:sz w:val="20"/>
      </w:rPr>
      <w:t xml:space="preserve">: </w:t>
    </w:r>
    <w:r w:rsidRPr="00907DD6">
      <w:rPr>
        <w:rFonts w:ascii="Perpetua" w:hAnsi="Perpetua"/>
        <w:bCs/>
        <w:i/>
        <w:sz w:val="20"/>
      </w:rPr>
      <w:t>081.8684201</w:t>
    </w:r>
    <w:r w:rsidR="00A57A30" w:rsidRPr="00907DD6">
      <w:rPr>
        <w:rFonts w:ascii="Perpetua" w:hAnsi="Perpetua"/>
        <w:bCs/>
        <w:i/>
        <w:sz w:val="20"/>
      </w:rPr>
      <w:t xml:space="preserve">- </w:t>
    </w:r>
    <w:r w:rsidR="00BA7DDE" w:rsidRPr="00907DD6">
      <w:rPr>
        <w:rFonts w:ascii="Perpetua" w:hAnsi="Perpetua"/>
        <w:bCs/>
        <w:i/>
        <w:sz w:val="20"/>
      </w:rPr>
      <w:t xml:space="preserve">Fax </w:t>
    </w:r>
    <w:r w:rsidRPr="00907DD6">
      <w:rPr>
        <w:rFonts w:ascii="Perpetua" w:hAnsi="Perpetua"/>
        <w:bCs/>
        <w:i/>
        <w:sz w:val="20"/>
      </w:rPr>
      <w:t>081.8682579</w:t>
    </w:r>
  </w:p>
  <w:p w:rsidR="00A57A30" w:rsidRPr="00907DD6" w:rsidRDefault="00580B49" w:rsidP="00D07DCD">
    <w:pPr>
      <w:pStyle w:val="Pidipagina"/>
      <w:tabs>
        <w:tab w:val="clear" w:pos="9638"/>
        <w:tab w:val="right" w:pos="9072"/>
      </w:tabs>
      <w:ind w:right="1700"/>
      <w:jc w:val="center"/>
      <w:rPr>
        <w:rFonts w:ascii="Perpetua" w:hAnsi="Perpetua"/>
        <w:i/>
        <w:sz w:val="20"/>
      </w:rPr>
    </w:pPr>
    <w:r w:rsidRPr="00907DD6">
      <w:rPr>
        <w:rFonts w:ascii="Perpetua" w:hAnsi="Perpetua"/>
        <w:bCs/>
        <w:i/>
        <w:sz w:val="20"/>
      </w:rPr>
      <w:t xml:space="preserve">          </w:t>
    </w:r>
    <w:proofErr w:type="spellStart"/>
    <w:r w:rsidR="00A57A30" w:rsidRPr="00907DD6">
      <w:rPr>
        <w:rFonts w:ascii="Perpetua" w:hAnsi="Perpetua"/>
        <w:bCs/>
        <w:i/>
        <w:sz w:val="20"/>
      </w:rPr>
      <w:t>Pec</w:t>
    </w:r>
    <w:proofErr w:type="spellEnd"/>
    <w:r w:rsidR="00A57A30" w:rsidRPr="00907DD6">
      <w:rPr>
        <w:rFonts w:ascii="Perpetua" w:hAnsi="Perpetua"/>
        <w:bCs/>
        <w:i/>
        <w:sz w:val="20"/>
      </w:rPr>
      <w:t xml:space="preserve">: </w:t>
    </w:r>
    <w:r w:rsidRPr="00907DD6">
      <w:rPr>
        <w:rFonts w:ascii="Perpetua" w:hAnsi="Perpetua"/>
        <w:bCs/>
        <w:i/>
        <w:color w:val="0000FF" w:themeColor="hyperlink"/>
        <w:sz w:val="20"/>
        <w:u w:val="single"/>
      </w:rPr>
      <w:t>protocollo@pec.comune.montediprocida.na.it</w:t>
    </w:r>
  </w:p>
  <w:p w:rsidR="00601541" w:rsidRPr="00A57A30" w:rsidRDefault="00601541" w:rsidP="00A57A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93" w:rsidRDefault="00B12693" w:rsidP="00B12693">
      <w:pPr>
        <w:spacing w:after="0" w:line="240" w:lineRule="auto"/>
      </w:pPr>
      <w:r>
        <w:separator/>
      </w:r>
    </w:p>
  </w:footnote>
  <w:footnote w:type="continuationSeparator" w:id="0">
    <w:p w:rsidR="00B12693" w:rsidRDefault="00B12693" w:rsidP="00B1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2"/>
    <w:multiLevelType w:val="hybridMultilevel"/>
    <w:tmpl w:val="481826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FD5"/>
    <w:multiLevelType w:val="hybridMultilevel"/>
    <w:tmpl w:val="E550D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00"/>
    <w:multiLevelType w:val="hybridMultilevel"/>
    <w:tmpl w:val="A81CD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1117"/>
    <w:multiLevelType w:val="hybridMultilevel"/>
    <w:tmpl w:val="885A6B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B74"/>
    <w:multiLevelType w:val="hybridMultilevel"/>
    <w:tmpl w:val="AFF84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7060"/>
    <w:multiLevelType w:val="hybridMultilevel"/>
    <w:tmpl w:val="BDA4B3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E21E54"/>
    <w:multiLevelType w:val="hybridMultilevel"/>
    <w:tmpl w:val="4796C8C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D100F"/>
    <w:multiLevelType w:val="hybridMultilevel"/>
    <w:tmpl w:val="D4CC3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1806"/>
    <w:multiLevelType w:val="hybridMultilevel"/>
    <w:tmpl w:val="BD060F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8E09E2"/>
    <w:multiLevelType w:val="hybridMultilevel"/>
    <w:tmpl w:val="0088AA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7A97"/>
    <w:multiLevelType w:val="hybridMultilevel"/>
    <w:tmpl w:val="8D162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4C5"/>
    <w:multiLevelType w:val="multilevel"/>
    <w:tmpl w:val="8624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2540D"/>
    <w:multiLevelType w:val="hybridMultilevel"/>
    <w:tmpl w:val="58D8E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52CE"/>
    <w:multiLevelType w:val="hybridMultilevel"/>
    <w:tmpl w:val="77740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951D9"/>
    <w:multiLevelType w:val="multilevel"/>
    <w:tmpl w:val="597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5365"/>
    <w:multiLevelType w:val="hybridMultilevel"/>
    <w:tmpl w:val="447223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95B71"/>
    <w:multiLevelType w:val="hybridMultilevel"/>
    <w:tmpl w:val="9C8658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0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34818">
      <o:colormru v:ext="edit" colors="#e7e4d5,#e6e6e6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99"/>
    <w:rsid w:val="00002AF5"/>
    <w:rsid w:val="00030694"/>
    <w:rsid w:val="00044B3A"/>
    <w:rsid w:val="0004746F"/>
    <w:rsid w:val="00072886"/>
    <w:rsid w:val="0009196B"/>
    <w:rsid w:val="000F6FF4"/>
    <w:rsid w:val="0011702A"/>
    <w:rsid w:val="00195AEF"/>
    <w:rsid w:val="001B5899"/>
    <w:rsid w:val="001D4E88"/>
    <w:rsid w:val="00206F80"/>
    <w:rsid w:val="002375EB"/>
    <w:rsid w:val="00244F5C"/>
    <w:rsid w:val="002534CA"/>
    <w:rsid w:val="00256F07"/>
    <w:rsid w:val="002604C4"/>
    <w:rsid w:val="00273218"/>
    <w:rsid w:val="002738F9"/>
    <w:rsid w:val="002A0FFC"/>
    <w:rsid w:val="003216D5"/>
    <w:rsid w:val="003217DD"/>
    <w:rsid w:val="00331ED9"/>
    <w:rsid w:val="003462EB"/>
    <w:rsid w:val="00350BF3"/>
    <w:rsid w:val="00387553"/>
    <w:rsid w:val="003B0000"/>
    <w:rsid w:val="004257C7"/>
    <w:rsid w:val="0044228F"/>
    <w:rsid w:val="004C14EF"/>
    <w:rsid w:val="00532163"/>
    <w:rsid w:val="00545CEC"/>
    <w:rsid w:val="00580B49"/>
    <w:rsid w:val="005969ED"/>
    <w:rsid w:val="00601541"/>
    <w:rsid w:val="00644462"/>
    <w:rsid w:val="00646ACD"/>
    <w:rsid w:val="00652BF5"/>
    <w:rsid w:val="00660244"/>
    <w:rsid w:val="00682613"/>
    <w:rsid w:val="00684FE2"/>
    <w:rsid w:val="00690273"/>
    <w:rsid w:val="006D2E17"/>
    <w:rsid w:val="006E0CBF"/>
    <w:rsid w:val="0077088F"/>
    <w:rsid w:val="007A7990"/>
    <w:rsid w:val="007C3982"/>
    <w:rsid w:val="007C3C13"/>
    <w:rsid w:val="007D756A"/>
    <w:rsid w:val="007F6CCF"/>
    <w:rsid w:val="00824C15"/>
    <w:rsid w:val="00835AF4"/>
    <w:rsid w:val="008806A5"/>
    <w:rsid w:val="0089020C"/>
    <w:rsid w:val="008A7CB3"/>
    <w:rsid w:val="008E32D7"/>
    <w:rsid w:val="009071D0"/>
    <w:rsid w:val="00907DD6"/>
    <w:rsid w:val="00932A6D"/>
    <w:rsid w:val="00987ACB"/>
    <w:rsid w:val="0099787E"/>
    <w:rsid w:val="009A2C51"/>
    <w:rsid w:val="009B67B2"/>
    <w:rsid w:val="009C7A95"/>
    <w:rsid w:val="00A161F2"/>
    <w:rsid w:val="00A24D9E"/>
    <w:rsid w:val="00A42020"/>
    <w:rsid w:val="00A515EC"/>
    <w:rsid w:val="00A57A30"/>
    <w:rsid w:val="00A80A69"/>
    <w:rsid w:val="00A87025"/>
    <w:rsid w:val="00AD7EA3"/>
    <w:rsid w:val="00B12693"/>
    <w:rsid w:val="00B46E66"/>
    <w:rsid w:val="00B728BE"/>
    <w:rsid w:val="00BA7DDE"/>
    <w:rsid w:val="00BD52A7"/>
    <w:rsid w:val="00BD5801"/>
    <w:rsid w:val="00C079DF"/>
    <w:rsid w:val="00C2164A"/>
    <w:rsid w:val="00C26031"/>
    <w:rsid w:val="00C94EAB"/>
    <w:rsid w:val="00CA77FD"/>
    <w:rsid w:val="00CE487D"/>
    <w:rsid w:val="00CE710F"/>
    <w:rsid w:val="00D07DCD"/>
    <w:rsid w:val="00D60994"/>
    <w:rsid w:val="00D779A3"/>
    <w:rsid w:val="00D83497"/>
    <w:rsid w:val="00DC7197"/>
    <w:rsid w:val="00DE47B9"/>
    <w:rsid w:val="00E26E6B"/>
    <w:rsid w:val="00EA21F8"/>
    <w:rsid w:val="00EA4A87"/>
    <w:rsid w:val="00EB5035"/>
    <w:rsid w:val="00ED1C36"/>
    <w:rsid w:val="00ED4B0C"/>
    <w:rsid w:val="00EE4EEE"/>
    <w:rsid w:val="00F13FB4"/>
    <w:rsid w:val="00F67BD9"/>
    <w:rsid w:val="00FA24E1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e7e4d5,#e6e6e6"/>
      <o:colormenu v:ext="edit" fillcolor="none [3052]"/>
    </o:shapedefaults>
    <o:shapelayout v:ext="edit">
      <o:idmap v:ext="edit" data="1"/>
    </o:shapelayout>
  </w:shapeDefaults>
  <w:decimalSymbol w:val=","/>
  <w:listSeparator w:val=";"/>
  <w15:docId w15:val="{2723118C-102E-4B9A-9187-17B9FE57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202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A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6F8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2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693"/>
  </w:style>
  <w:style w:type="paragraph" w:styleId="Pidipagina">
    <w:name w:val="footer"/>
    <w:basedOn w:val="Normale"/>
    <w:link w:val="PidipaginaCarattere"/>
    <w:uiPriority w:val="99"/>
    <w:unhideWhenUsed/>
    <w:rsid w:val="00B12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8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1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ontediprocida.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pec.garanteprivacy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ranteprivacyitali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5D66-0BF2-4BB4-BE1D-A4E80170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2018-07-31T14:06:00Z</cp:lastPrinted>
  <dcterms:created xsi:type="dcterms:W3CDTF">2018-09-08T13:48:00Z</dcterms:created>
  <dcterms:modified xsi:type="dcterms:W3CDTF">2018-09-08T13:48:00Z</dcterms:modified>
</cp:coreProperties>
</file>