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A215" w14:textId="77777777" w:rsidR="00606FC4" w:rsidRPr="004060C5" w:rsidRDefault="00606FC4">
      <w:pPr>
        <w:pStyle w:val="Corpotesto"/>
        <w:spacing w:before="6"/>
        <w:ind w:left="0"/>
        <w:rPr>
          <w:b/>
          <w:sz w:val="2"/>
        </w:rPr>
      </w:pPr>
    </w:p>
    <w:p w14:paraId="6EC8E561" w14:textId="177F6710" w:rsidR="00575E56" w:rsidRPr="00B7338D" w:rsidRDefault="00575E56" w:rsidP="00F26B9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57"/>
        <w:jc w:val="center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INFORMATIVA IN MATERIA DI PROTEZIONE DEI DATI PERSONALI AI SENSI DEGLI ARTT. 12 e ss.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</w:t>
      </w:r>
      <w:r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REGOLAMENTO UE 679/2016 E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D.LGS. N. 196/2003 COME </w:t>
      </w:r>
      <w:r w:rsidR="00F26B93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NOVELLATO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 D.LGS. N. 101/2018, E</w:t>
      </w:r>
      <w:r w:rsidR="00F26B93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 SENSI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PROVVEDIMENTO </w:t>
      </w:r>
      <w:r w:rsidR="00F26B93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GARANTE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APRILE 2010</w:t>
      </w:r>
      <w:r w:rsidR="00F26B93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LE LINEE GUIDA DELL’EDPB 03/2019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MATERIA DI VIDEOSORVEGLIANZA </w:t>
      </w:r>
    </w:p>
    <w:p w14:paraId="2C14ADB4" w14:textId="77777777" w:rsidR="00575E56" w:rsidRPr="00B7338D" w:rsidRDefault="00575E56" w:rsidP="00575E56">
      <w:pPr>
        <w:pStyle w:val="Corpotesto"/>
        <w:spacing w:before="11"/>
        <w:ind w:left="0"/>
        <w:rPr>
          <w:rFonts w:ascii="Garamond" w:hAnsi="Garamond"/>
          <w:b/>
          <w:sz w:val="16"/>
        </w:rPr>
      </w:pPr>
    </w:p>
    <w:p w14:paraId="3058A8C9" w14:textId="77777777" w:rsidR="00575E56" w:rsidRPr="003D4DA3" w:rsidRDefault="00575E56" w:rsidP="003D4DA3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B7338D">
        <w:rPr>
          <w:rFonts w:ascii="Garamond" w:hAnsi="Garamond"/>
          <w:color w:val="000009"/>
        </w:rPr>
        <w:t xml:space="preserve">Ai sensi del nuovo Regolamento UE 679/2016, in ossequio al principio di </w:t>
      </w:r>
      <w:r w:rsidR="006B517D" w:rsidRPr="00B7338D">
        <w:rPr>
          <w:rFonts w:ascii="Garamond" w:hAnsi="Garamond"/>
          <w:color w:val="000009"/>
        </w:rPr>
        <w:t>Responsabilizzazione (c.d. “</w:t>
      </w:r>
      <w:r w:rsidR="006B517D" w:rsidRPr="003D4DA3">
        <w:rPr>
          <w:rFonts w:ascii="Garamond" w:hAnsi="Garamond"/>
          <w:color w:val="000009"/>
        </w:rPr>
        <w:t>Accountability”)</w:t>
      </w:r>
      <w:r w:rsidRPr="003D4DA3">
        <w:rPr>
          <w:rFonts w:ascii="Garamond" w:hAnsi="Garamond"/>
          <w:color w:val="000009"/>
        </w:rPr>
        <w:t>, qualsiasi trattamento di dati personali deve essere lecito, corretto e trasparente.</w:t>
      </w:r>
      <w:r w:rsidR="006B517D" w:rsidRPr="003D4DA3">
        <w:rPr>
          <w:rFonts w:ascii="Garamond" w:hAnsi="Garamond"/>
          <w:color w:val="000009"/>
        </w:rPr>
        <w:t xml:space="preserve"> </w:t>
      </w:r>
      <w:r w:rsidRPr="003D4DA3">
        <w:rPr>
          <w:rFonts w:ascii="Garamond" w:hAnsi="Garamond"/>
          <w:color w:val="000009"/>
        </w:rPr>
        <w:t>Tali principi implicano che l’interessato sia informato dell’esistenza del trattamento, delle sue finalità e dei diritti che può esercitare.</w:t>
      </w:r>
      <w:r w:rsidR="006B517D" w:rsidRPr="003D4DA3">
        <w:rPr>
          <w:rFonts w:ascii="Garamond" w:hAnsi="Garamond"/>
          <w:color w:val="000009"/>
        </w:rPr>
        <w:t xml:space="preserve"> </w:t>
      </w:r>
      <w:r w:rsidRPr="003D4DA3">
        <w:rPr>
          <w:rFonts w:ascii="Garamond" w:hAnsi="Garamond"/>
          <w:color w:val="000009"/>
        </w:rPr>
        <w:t xml:space="preserve">In tale ottica, </w:t>
      </w:r>
      <w:r w:rsidR="006B517D" w:rsidRPr="003D4DA3">
        <w:rPr>
          <w:rFonts w:ascii="Garamond" w:hAnsi="Garamond"/>
          <w:color w:val="000009"/>
        </w:rPr>
        <w:t>SI</w:t>
      </w:r>
      <w:r w:rsidRPr="003D4DA3">
        <w:rPr>
          <w:rFonts w:ascii="Garamond" w:hAnsi="Garamond"/>
          <w:color w:val="000009"/>
        </w:rPr>
        <w:t xml:space="preserve"> preg</w:t>
      </w:r>
      <w:r w:rsidR="006B517D" w:rsidRPr="003D4DA3">
        <w:rPr>
          <w:rFonts w:ascii="Garamond" w:hAnsi="Garamond"/>
          <w:color w:val="000009"/>
        </w:rPr>
        <w:t>a</w:t>
      </w:r>
      <w:r w:rsidRPr="003D4DA3">
        <w:rPr>
          <w:rFonts w:ascii="Garamond" w:hAnsi="Garamond"/>
          <w:color w:val="000009"/>
        </w:rPr>
        <w:t xml:space="preserve"> di prendere visione della seguente informativa.</w:t>
      </w:r>
    </w:p>
    <w:p w14:paraId="544FEB0E" w14:textId="0062A9E4" w:rsidR="00575E56" w:rsidRPr="00B7338D" w:rsidRDefault="00146F0E" w:rsidP="003D4DA3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3D4DA3">
        <w:rPr>
          <w:rFonts w:ascii="Garamond" w:hAnsi="Garamond"/>
          <w:color w:val="000009"/>
        </w:rPr>
        <w:t xml:space="preserve">Il Comune di </w:t>
      </w:r>
      <w:r w:rsidR="002E53E6">
        <w:rPr>
          <w:rFonts w:ascii="Garamond" w:hAnsi="Garamond"/>
          <w:color w:val="000009"/>
        </w:rPr>
        <w:t>Monte di Procida</w:t>
      </w:r>
      <w:r w:rsidR="003D4DA3">
        <w:rPr>
          <w:rFonts w:ascii="Garamond" w:hAnsi="Garamond"/>
          <w:color w:val="000009"/>
        </w:rPr>
        <w:t xml:space="preserve">, </w:t>
      </w:r>
      <w:r w:rsidR="00575E56" w:rsidRPr="00B7338D">
        <w:rPr>
          <w:rFonts w:ascii="Garamond" w:hAnsi="Garamond"/>
          <w:color w:val="000009"/>
        </w:rPr>
        <w:t>nella sua quali</w:t>
      </w:r>
      <w:r w:rsidR="006B517D" w:rsidRPr="00B7338D">
        <w:rPr>
          <w:rFonts w:ascii="Garamond" w:hAnsi="Garamond"/>
          <w:color w:val="000009"/>
        </w:rPr>
        <w:t xml:space="preserve">tà di Titolare del trattamento </w:t>
      </w:r>
      <w:r w:rsidR="00575E56" w:rsidRPr="00B7338D">
        <w:rPr>
          <w:rFonts w:ascii="Garamond" w:hAnsi="Garamond"/>
          <w:color w:val="000009"/>
        </w:rPr>
        <w:t>dei dati, ai sensi e per gli effetti del Regolamento UE 679/2016, con la presente informa gli interessati che i dati personali raccolti e/o assunti che li riguardano, acquisiti dal Titolare o che verranno richiesti in seguito e/o comunicati da terze parti, sono necessari e saranno utilizzati per le finalità di seguito</w:t>
      </w:r>
      <w:r w:rsidR="00575E56" w:rsidRPr="00B7338D">
        <w:rPr>
          <w:rFonts w:ascii="Garamond" w:hAnsi="Garamond"/>
          <w:color w:val="000009"/>
          <w:spacing w:val="-9"/>
        </w:rPr>
        <w:t xml:space="preserve"> </w:t>
      </w:r>
      <w:r w:rsidR="00575E56" w:rsidRPr="00B7338D">
        <w:rPr>
          <w:rFonts w:ascii="Garamond" w:hAnsi="Garamond"/>
          <w:color w:val="000009"/>
        </w:rPr>
        <w:t>indicate.</w:t>
      </w:r>
    </w:p>
    <w:p w14:paraId="18F94F3B" w14:textId="77777777" w:rsidR="00575E56" w:rsidRPr="00B7338D" w:rsidRDefault="00575E56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</w:rPr>
      </w:pPr>
      <w:r w:rsidRPr="00B7338D">
        <w:rPr>
          <w:rFonts w:ascii="Garamond" w:hAnsi="Garamond"/>
          <w:b/>
          <w:color w:val="000009"/>
        </w:rPr>
        <w:t>FINALITÀ DEL TRATTAMENTO</w:t>
      </w:r>
    </w:p>
    <w:p w14:paraId="2F61476D" w14:textId="77777777" w:rsidR="00575E56" w:rsidRPr="00B7338D" w:rsidRDefault="00575E56" w:rsidP="00263902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B7338D">
        <w:rPr>
          <w:rFonts w:ascii="Garamond" w:hAnsi="Garamond"/>
          <w:color w:val="000009"/>
        </w:rPr>
        <w:t xml:space="preserve">I dati personali riferiti all’interessato, raccolti mediante </w:t>
      </w:r>
      <w:r w:rsidRPr="003D4DA3">
        <w:rPr>
          <w:rFonts w:ascii="Garamond" w:hAnsi="Garamond"/>
          <w:color w:val="000009"/>
        </w:rPr>
        <w:t>l’impianto di videosorveglianza e dispositivi annessi, saranno trattati per assicurare una maggiore azione di prevenzione e repressione dei reati, per garantire una</w:t>
      </w:r>
      <w:r w:rsidRPr="00B7338D">
        <w:rPr>
          <w:rFonts w:ascii="Garamond" w:hAnsi="Garamond"/>
          <w:color w:val="000009"/>
        </w:rPr>
        <w:t xml:space="preserve"> migliore e più efficace tutela della sicurezza urbana, dell’ordine e della sicurezza pubblica oltre che per esigenze di protezione civile e di soccorso in genere.</w:t>
      </w:r>
    </w:p>
    <w:p w14:paraId="41FDF4E4" w14:textId="77777777" w:rsidR="00575E56" w:rsidRPr="00B7338D" w:rsidRDefault="00575E56" w:rsidP="00263902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B7338D">
        <w:rPr>
          <w:rFonts w:ascii="Garamond" w:hAnsi="Garamond"/>
          <w:color w:val="000009"/>
        </w:rPr>
        <w:t>Detti impianti e/o dispositivi, in particolare, saranno finalizzati a:</w:t>
      </w:r>
    </w:p>
    <w:p w14:paraId="46A8B5EE" w14:textId="492DA157" w:rsidR="00575E56" w:rsidRPr="00B7338D" w:rsidRDefault="00575E56" w:rsidP="00263902">
      <w:pPr>
        <w:pStyle w:val="Paragrafoelenco"/>
        <w:numPr>
          <w:ilvl w:val="0"/>
          <w:numId w:val="3"/>
        </w:numPr>
        <w:tabs>
          <w:tab w:val="left" w:pos="833"/>
        </w:tabs>
        <w:spacing w:line="276" w:lineRule="auto"/>
        <w:ind w:left="395" w:hanging="282"/>
        <w:jc w:val="both"/>
        <w:rPr>
          <w:rFonts w:ascii="Garamond" w:hAnsi="Garamond"/>
          <w:sz w:val="24"/>
          <w:szCs w:val="24"/>
        </w:rPr>
      </w:pPr>
      <w:r w:rsidRPr="00B7338D">
        <w:rPr>
          <w:rFonts w:ascii="Garamond" w:hAnsi="Garamond"/>
          <w:sz w:val="24"/>
          <w:szCs w:val="24"/>
        </w:rPr>
        <w:t>prevenire e reprimere gli atti delittuosi, le attività illecite e gli episodi di microcriminalità commessi sul territorio;</w:t>
      </w:r>
    </w:p>
    <w:p w14:paraId="515842E7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3"/>
        </w:tabs>
        <w:spacing w:line="276" w:lineRule="auto"/>
        <w:ind w:left="395" w:hanging="282"/>
        <w:jc w:val="both"/>
        <w:rPr>
          <w:rFonts w:ascii="Garamond" w:hAnsi="Garamond"/>
          <w:sz w:val="24"/>
          <w:szCs w:val="24"/>
        </w:rPr>
      </w:pPr>
      <w:r w:rsidRPr="00B7338D">
        <w:rPr>
          <w:rFonts w:ascii="Garamond" w:hAnsi="Garamond"/>
          <w:sz w:val="24"/>
          <w:szCs w:val="24"/>
        </w:rPr>
        <w:t xml:space="preserve">tutelare </w:t>
      </w:r>
      <w:r w:rsidRPr="003D4DA3">
        <w:rPr>
          <w:rFonts w:ascii="Garamond" w:hAnsi="Garamond"/>
          <w:sz w:val="24"/>
          <w:szCs w:val="24"/>
        </w:rPr>
        <w:t>immobili, beni, spazi di proprietà o in gestione all’Amministrazione, a prevenire eventuali atti di vandalismo e/o danneggiamento del patrimonio comunale e di disturbo alla quiete pubblica;</w:t>
      </w:r>
    </w:p>
    <w:p w14:paraId="420B70C8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3"/>
        </w:tabs>
        <w:spacing w:line="276" w:lineRule="auto"/>
        <w:ind w:left="395" w:hanging="282"/>
        <w:jc w:val="both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controllare aree pubbliche e</w:t>
      </w:r>
      <w:r w:rsidRPr="003D4DA3">
        <w:rPr>
          <w:rFonts w:ascii="Garamond" w:hAnsi="Garamond"/>
          <w:spacing w:val="-5"/>
          <w:sz w:val="24"/>
          <w:szCs w:val="24"/>
        </w:rPr>
        <w:t xml:space="preserve"> </w:t>
      </w:r>
      <w:r w:rsidRPr="003D4DA3">
        <w:rPr>
          <w:rFonts w:ascii="Garamond" w:hAnsi="Garamond"/>
          <w:sz w:val="24"/>
          <w:szCs w:val="24"/>
        </w:rPr>
        <w:t>strade;</w:t>
      </w:r>
    </w:p>
    <w:p w14:paraId="4BF292D4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tutelare coloro che più necessitano</w:t>
      </w:r>
      <w:r w:rsidRPr="00B7338D">
        <w:rPr>
          <w:rFonts w:ascii="Garamond" w:hAnsi="Garamond"/>
          <w:sz w:val="24"/>
          <w:szCs w:val="24"/>
        </w:rPr>
        <w:t xml:space="preserve"> di attenzione, come i bambini, i giovani e gli anziani, garantendo un elevato </w:t>
      </w:r>
      <w:r w:rsidRPr="003D4DA3">
        <w:rPr>
          <w:rFonts w:ascii="Garamond" w:hAnsi="Garamond"/>
          <w:sz w:val="24"/>
          <w:szCs w:val="24"/>
        </w:rPr>
        <w:t>grado di sicurezza nelle zone</w:t>
      </w:r>
      <w:r w:rsidRPr="003D4DA3">
        <w:rPr>
          <w:rFonts w:ascii="Garamond" w:hAnsi="Garamond"/>
          <w:spacing w:val="-1"/>
          <w:sz w:val="24"/>
          <w:szCs w:val="24"/>
        </w:rPr>
        <w:t xml:space="preserve"> </w:t>
      </w:r>
      <w:r w:rsidRPr="003D4DA3">
        <w:rPr>
          <w:rFonts w:ascii="Garamond" w:hAnsi="Garamond"/>
          <w:sz w:val="24"/>
          <w:szCs w:val="24"/>
        </w:rPr>
        <w:t>monitorate;</w:t>
      </w:r>
    </w:p>
    <w:p w14:paraId="33F7B79E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tutelare l’ordine e la sicurezza</w:t>
      </w:r>
      <w:r w:rsidRPr="003D4DA3">
        <w:rPr>
          <w:rFonts w:ascii="Garamond" w:hAnsi="Garamond"/>
          <w:spacing w:val="-7"/>
          <w:sz w:val="24"/>
          <w:szCs w:val="24"/>
        </w:rPr>
        <w:t xml:space="preserve"> </w:t>
      </w:r>
      <w:r w:rsidRPr="003D4DA3">
        <w:rPr>
          <w:rFonts w:ascii="Garamond" w:hAnsi="Garamond"/>
          <w:sz w:val="24"/>
          <w:szCs w:val="24"/>
        </w:rPr>
        <w:t>pubblica;</w:t>
      </w:r>
    </w:p>
    <w:p w14:paraId="414BF1C1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>contrastare fenomeni di violenza in occasione di manifestazioni</w:t>
      </w:r>
      <w:r w:rsidRPr="003D4DA3">
        <w:rPr>
          <w:rFonts w:ascii="Garamond" w:hAnsi="Garamond"/>
          <w:spacing w:val="-5"/>
          <w:sz w:val="24"/>
          <w:szCs w:val="24"/>
        </w:rPr>
        <w:t xml:space="preserve"> </w:t>
      </w:r>
      <w:r w:rsidRPr="003D4DA3">
        <w:rPr>
          <w:rFonts w:ascii="Garamond" w:hAnsi="Garamond"/>
          <w:sz w:val="24"/>
          <w:szCs w:val="24"/>
        </w:rPr>
        <w:t>sportive;</w:t>
      </w:r>
    </w:p>
    <w:p w14:paraId="19864C49" w14:textId="77777777" w:rsidR="00575E56" w:rsidRPr="002E53E6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  <w:highlight w:val="yellow"/>
        </w:rPr>
      </w:pPr>
      <w:r w:rsidRPr="002E53E6">
        <w:rPr>
          <w:rFonts w:ascii="Garamond" w:hAnsi="Garamond"/>
          <w:sz w:val="24"/>
          <w:szCs w:val="24"/>
          <w:highlight w:val="yellow"/>
        </w:rPr>
        <w:t>tutelare la sicurezza del patrimonio scolastico e delle aree limitrofe oltre che a fornire un’azione di contrasto ad eventuali atti di microcriminalità e</w:t>
      </w:r>
      <w:r w:rsidRPr="002E53E6">
        <w:rPr>
          <w:rFonts w:ascii="Garamond" w:hAnsi="Garamond"/>
          <w:spacing w:val="1"/>
          <w:sz w:val="24"/>
          <w:szCs w:val="24"/>
          <w:highlight w:val="yellow"/>
        </w:rPr>
        <w:t xml:space="preserve"> </w:t>
      </w:r>
      <w:r w:rsidRPr="002E53E6">
        <w:rPr>
          <w:rFonts w:ascii="Garamond" w:hAnsi="Garamond"/>
          <w:sz w:val="24"/>
          <w:szCs w:val="24"/>
          <w:highlight w:val="yellow"/>
        </w:rPr>
        <w:t>bullismo;</w:t>
      </w:r>
    </w:p>
    <w:p w14:paraId="502957D2" w14:textId="77777777" w:rsidR="00575E56" w:rsidRPr="002E53E6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  <w:highlight w:val="yellow"/>
        </w:rPr>
      </w:pPr>
      <w:r w:rsidRPr="002E53E6">
        <w:rPr>
          <w:rFonts w:ascii="Garamond" w:hAnsi="Garamond"/>
          <w:sz w:val="24"/>
          <w:szCs w:val="24"/>
          <w:highlight w:val="yellow"/>
        </w:rPr>
        <w:t>monitorare e controllare il</w:t>
      </w:r>
      <w:r w:rsidRPr="002E53E6">
        <w:rPr>
          <w:rFonts w:ascii="Garamond" w:hAnsi="Garamond"/>
          <w:spacing w:val="-7"/>
          <w:sz w:val="24"/>
          <w:szCs w:val="24"/>
          <w:highlight w:val="yellow"/>
        </w:rPr>
        <w:t xml:space="preserve"> </w:t>
      </w:r>
      <w:r w:rsidRPr="002E53E6">
        <w:rPr>
          <w:rFonts w:ascii="Garamond" w:hAnsi="Garamond"/>
          <w:sz w:val="24"/>
          <w:szCs w:val="24"/>
          <w:highlight w:val="yellow"/>
        </w:rPr>
        <w:t>traffico;</w:t>
      </w:r>
    </w:p>
    <w:p w14:paraId="5D1B022E" w14:textId="77777777" w:rsidR="00575E56" w:rsidRPr="002E53E6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  <w:highlight w:val="yellow"/>
        </w:rPr>
      </w:pPr>
      <w:r w:rsidRPr="002E53E6">
        <w:rPr>
          <w:rFonts w:ascii="Garamond" w:hAnsi="Garamond"/>
          <w:sz w:val="24"/>
          <w:szCs w:val="24"/>
          <w:highlight w:val="yellow"/>
        </w:rPr>
        <w:t>acquisire fonti di prova e/o</w:t>
      </w:r>
      <w:r w:rsidRPr="002E53E6">
        <w:rPr>
          <w:rFonts w:ascii="Garamond" w:hAnsi="Garamond"/>
          <w:spacing w:val="-4"/>
          <w:sz w:val="24"/>
          <w:szCs w:val="24"/>
          <w:highlight w:val="yellow"/>
        </w:rPr>
        <w:t xml:space="preserve"> </w:t>
      </w:r>
      <w:r w:rsidRPr="002E53E6">
        <w:rPr>
          <w:rFonts w:ascii="Garamond" w:hAnsi="Garamond"/>
          <w:sz w:val="24"/>
          <w:szCs w:val="24"/>
          <w:highlight w:val="yellow"/>
        </w:rPr>
        <w:t>indizi;</w:t>
      </w:r>
    </w:p>
    <w:p w14:paraId="702F9851" w14:textId="77777777" w:rsidR="00575E56" w:rsidRPr="002E53E6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  <w:highlight w:val="yellow"/>
        </w:rPr>
      </w:pPr>
      <w:r w:rsidRPr="002E53E6">
        <w:rPr>
          <w:rFonts w:ascii="Garamond" w:hAnsi="Garamond"/>
          <w:sz w:val="24"/>
          <w:szCs w:val="24"/>
          <w:highlight w:val="yellow"/>
        </w:rPr>
        <w:t>rilevare, prevenire, controllare ed accertare eventuali</w:t>
      </w:r>
      <w:r w:rsidRPr="002E53E6">
        <w:rPr>
          <w:rFonts w:ascii="Garamond" w:hAnsi="Garamond"/>
          <w:spacing w:val="-7"/>
          <w:sz w:val="24"/>
          <w:szCs w:val="24"/>
          <w:highlight w:val="yellow"/>
        </w:rPr>
        <w:t xml:space="preserve"> </w:t>
      </w:r>
      <w:r w:rsidRPr="002E53E6">
        <w:rPr>
          <w:rFonts w:ascii="Garamond" w:hAnsi="Garamond"/>
          <w:sz w:val="24"/>
          <w:szCs w:val="24"/>
          <w:highlight w:val="yellow"/>
        </w:rPr>
        <w:t>infrazioni;</w:t>
      </w:r>
    </w:p>
    <w:p w14:paraId="6CF3540F" w14:textId="77777777" w:rsidR="00575E56" w:rsidRPr="002E53E6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  <w:highlight w:val="yellow"/>
        </w:rPr>
      </w:pPr>
      <w:r w:rsidRPr="002E53E6">
        <w:rPr>
          <w:rFonts w:ascii="Garamond" w:hAnsi="Garamond"/>
          <w:sz w:val="24"/>
          <w:szCs w:val="24"/>
          <w:highlight w:val="yellow"/>
        </w:rPr>
        <w:t>monitorare e prevenire l’abbandono e/o smaltimento illegittimo dei</w:t>
      </w:r>
      <w:r w:rsidRPr="002E53E6">
        <w:rPr>
          <w:rFonts w:ascii="Garamond" w:hAnsi="Garamond"/>
          <w:spacing w:val="-15"/>
          <w:sz w:val="24"/>
          <w:szCs w:val="24"/>
          <w:highlight w:val="yellow"/>
        </w:rPr>
        <w:t xml:space="preserve"> </w:t>
      </w:r>
      <w:r w:rsidRPr="002E53E6">
        <w:rPr>
          <w:rFonts w:ascii="Garamond" w:hAnsi="Garamond"/>
          <w:sz w:val="24"/>
          <w:szCs w:val="24"/>
          <w:highlight w:val="yellow"/>
        </w:rPr>
        <w:t>rifiuti;</w:t>
      </w:r>
    </w:p>
    <w:p w14:paraId="4DECAE5F" w14:textId="77777777" w:rsidR="004060C5" w:rsidRPr="002E53E6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  <w:highlight w:val="yellow"/>
        </w:rPr>
      </w:pPr>
      <w:r w:rsidRPr="002E53E6">
        <w:rPr>
          <w:rFonts w:ascii="Garamond" w:hAnsi="Garamond"/>
          <w:sz w:val="24"/>
          <w:szCs w:val="24"/>
          <w:highlight w:val="yellow"/>
        </w:rPr>
        <w:t>monitorare il territorio in occasione di eventi e/o calamità e, per l’effetto, attivare e coordinare gli strumenti di protezione</w:t>
      </w:r>
      <w:r w:rsidRPr="002E53E6">
        <w:rPr>
          <w:rFonts w:ascii="Garamond" w:hAnsi="Garamond"/>
          <w:spacing w:val="-1"/>
          <w:sz w:val="24"/>
          <w:szCs w:val="24"/>
          <w:highlight w:val="yellow"/>
        </w:rPr>
        <w:t xml:space="preserve"> </w:t>
      </w:r>
      <w:r w:rsidRPr="002E53E6">
        <w:rPr>
          <w:rFonts w:ascii="Garamond" w:hAnsi="Garamond"/>
          <w:sz w:val="24"/>
          <w:szCs w:val="24"/>
          <w:highlight w:val="yellow"/>
        </w:rPr>
        <w:t>civile;</w:t>
      </w:r>
    </w:p>
    <w:p w14:paraId="0BEA5426" w14:textId="3FD704FB" w:rsidR="004060C5" w:rsidRPr="002E53E6" w:rsidRDefault="004060C5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  <w:highlight w:val="yellow"/>
        </w:rPr>
      </w:pPr>
      <w:r w:rsidRPr="002E53E6">
        <w:rPr>
          <w:rFonts w:ascii="Garamond" w:hAnsi="Garamond"/>
          <w:sz w:val="24"/>
          <w:szCs w:val="24"/>
          <w:highlight w:val="yellow"/>
        </w:rPr>
        <w:t xml:space="preserve">controllo </w:t>
      </w:r>
      <w:r w:rsidR="00186ADC" w:rsidRPr="002E53E6">
        <w:rPr>
          <w:rFonts w:ascii="Garamond" w:hAnsi="Garamond"/>
          <w:sz w:val="24"/>
          <w:szCs w:val="24"/>
          <w:highlight w:val="yellow"/>
        </w:rPr>
        <w:t>de</w:t>
      </w:r>
      <w:r w:rsidRPr="002E53E6">
        <w:rPr>
          <w:rFonts w:ascii="Garamond" w:hAnsi="Garamond"/>
          <w:sz w:val="24"/>
          <w:szCs w:val="24"/>
          <w:highlight w:val="yellow"/>
        </w:rPr>
        <w:t>i varchi delle ZTL (Zone a Traffico</w:t>
      </w:r>
      <w:r w:rsidRPr="002E53E6">
        <w:rPr>
          <w:rFonts w:ascii="Garamond" w:hAnsi="Garamond"/>
          <w:spacing w:val="-8"/>
          <w:sz w:val="24"/>
          <w:szCs w:val="24"/>
          <w:highlight w:val="yellow"/>
        </w:rPr>
        <w:t xml:space="preserve"> </w:t>
      </w:r>
      <w:r w:rsidRPr="002E53E6">
        <w:rPr>
          <w:rFonts w:ascii="Garamond" w:hAnsi="Garamond"/>
          <w:sz w:val="24"/>
          <w:szCs w:val="24"/>
          <w:highlight w:val="yellow"/>
        </w:rPr>
        <w:t>Limitato)</w:t>
      </w:r>
      <w:r w:rsidR="00186ADC" w:rsidRPr="002E53E6">
        <w:rPr>
          <w:rFonts w:ascii="Garamond" w:hAnsi="Garamond"/>
          <w:sz w:val="24"/>
          <w:szCs w:val="24"/>
          <w:highlight w:val="yellow"/>
        </w:rPr>
        <w:t xml:space="preserve"> e non solo</w:t>
      </w:r>
      <w:r w:rsidRPr="002E53E6">
        <w:rPr>
          <w:rFonts w:ascii="Garamond" w:hAnsi="Garamond"/>
          <w:sz w:val="24"/>
          <w:szCs w:val="24"/>
          <w:highlight w:val="yellow"/>
        </w:rPr>
        <w:t>;</w:t>
      </w:r>
    </w:p>
    <w:p w14:paraId="37AADCEB" w14:textId="7EBD0CD4" w:rsidR="004060C5" w:rsidRPr="002E53E6" w:rsidRDefault="004060C5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  <w:highlight w:val="yellow"/>
        </w:rPr>
      </w:pPr>
      <w:r w:rsidRPr="002E53E6">
        <w:rPr>
          <w:rFonts w:ascii="Garamond" w:hAnsi="Garamond"/>
          <w:sz w:val="24"/>
          <w:szCs w:val="24"/>
          <w:highlight w:val="yellow"/>
        </w:rPr>
        <w:t>rilevare ed accertare violazioni dei Regolamenti e/o ordinanze.</w:t>
      </w:r>
    </w:p>
    <w:p w14:paraId="35A20F16" w14:textId="77777777" w:rsidR="003D4DA3" w:rsidRPr="003D4DA3" w:rsidRDefault="003D4DA3" w:rsidP="003D4DA3">
      <w:pPr>
        <w:tabs>
          <w:tab w:val="left" w:pos="832"/>
          <w:tab w:val="left" w:pos="833"/>
        </w:tabs>
        <w:spacing w:line="276" w:lineRule="auto"/>
        <w:rPr>
          <w:rFonts w:ascii="Garamond" w:hAnsi="Garamond"/>
          <w:sz w:val="24"/>
          <w:szCs w:val="24"/>
        </w:rPr>
      </w:pPr>
    </w:p>
    <w:p w14:paraId="1A959E73" w14:textId="77777777" w:rsidR="00055C34" w:rsidRPr="00B7338D" w:rsidRDefault="00055C34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lastRenderedPageBreak/>
        <w:t>BASE GIURIDICA DEL TRATTAMENTO</w:t>
      </w:r>
    </w:p>
    <w:p w14:paraId="1E0DEA99" w14:textId="77777777" w:rsidR="00055C34" w:rsidRPr="00B7338D" w:rsidRDefault="00055C34" w:rsidP="00186ADC">
      <w:pPr>
        <w:pStyle w:val="Corpotesto"/>
        <w:spacing w:after="20" w:line="276" w:lineRule="auto"/>
        <w:ind w:left="0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>Il trattamento dei dati da parte del Titolare è lecito in base alle seguenti condizioni:</w:t>
      </w:r>
    </w:p>
    <w:p w14:paraId="16EDAD40" w14:textId="05F75906" w:rsidR="00055C34" w:rsidRPr="00B7338D" w:rsidRDefault="00055C34" w:rsidP="00292A74">
      <w:pPr>
        <w:pStyle w:val="Corpotesto"/>
        <w:numPr>
          <w:ilvl w:val="0"/>
          <w:numId w:val="7"/>
        </w:numPr>
        <w:spacing w:line="276" w:lineRule="auto"/>
        <w:ind w:left="426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 xml:space="preserve">art. 6, comma 1, lett. c) Regolamento UE 679/2016: il trattamento è necessario per adempiere un obbligo legale al quale è soggetto il </w:t>
      </w:r>
      <w:r w:rsidR="003D4DA3" w:rsidRPr="00B7338D">
        <w:rPr>
          <w:rFonts w:ascii="Garamond" w:hAnsi="Garamond"/>
          <w:color w:val="000009"/>
        </w:rPr>
        <w:t xml:space="preserve">Titolare </w:t>
      </w:r>
      <w:r w:rsidRPr="00B7338D">
        <w:rPr>
          <w:rFonts w:ascii="Garamond" w:hAnsi="Garamond"/>
          <w:color w:val="000009"/>
        </w:rPr>
        <w:t>del trattamento;</w:t>
      </w:r>
    </w:p>
    <w:p w14:paraId="371C3689" w14:textId="5AC9ABC5" w:rsidR="00055C34" w:rsidRPr="00B7338D" w:rsidRDefault="00055C34" w:rsidP="00292A74">
      <w:pPr>
        <w:pStyle w:val="Corpotesto"/>
        <w:numPr>
          <w:ilvl w:val="0"/>
          <w:numId w:val="7"/>
        </w:numPr>
        <w:spacing w:line="276" w:lineRule="auto"/>
        <w:ind w:left="426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 xml:space="preserve">art. 6, comma 1, lett. e) Regolamento UE 679/2016: il trattamento è necessario per l’esecuzione di un compito di interesse pubblico o connesso all’esercizio di pubblici poteri di cui è investito il </w:t>
      </w:r>
      <w:r w:rsidR="003D4DA3" w:rsidRPr="00B7338D">
        <w:rPr>
          <w:rFonts w:ascii="Garamond" w:hAnsi="Garamond"/>
          <w:color w:val="000009"/>
        </w:rPr>
        <w:t xml:space="preserve">Titolare </w:t>
      </w:r>
      <w:r w:rsidRPr="00B7338D">
        <w:rPr>
          <w:rFonts w:ascii="Garamond" w:hAnsi="Garamond"/>
          <w:color w:val="000009"/>
        </w:rPr>
        <w:t>del trattamento.</w:t>
      </w:r>
    </w:p>
    <w:p w14:paraId="6CBEA8C2" w14:textId="5BD58894" w:rsidR="003D4DA3" w:rsidRPr="003D4DA3" w:rsidRDefault="003D4DA3" w:rsidP="003D4DA3">
      <w:pPr>
        <w:pStyle w:val="Corpotesto"/>
        <w:numPr>
          <w:ilvl w:val="0"/>
          <w:numId w:val="7"/>
        </w:numPr>
        <w:spacing w:line="276" w:lineRule="auto"/>
        <w:ind w:left="426"/>
        <w:jc w:val="both"/>
        <w:rPr>
          <w:rFonts w:ascii="Garamond" w:hAnsi="Garamond"/>
          <w:color w:val="000009"/>
        </w:rPr>
      </w:pPr>
      <w:r w:rsidRPr="003D4DA3">
        <w:rPr>
          <w:rFonts w:ascii="Garamond" w:hAnsi="Garamond"/>
          <w:color w:val="000009"/>
        </w:rPr>
        <w:t>art. 6, comma 1, lett. f) Regolamento UE 679/2016: il trattamento è necessario per il perseguimento del legittimo interesse del Titolare del trattamento o di terzi, a condizione che non prevalgano gli interessi o i diritti e le libertà fondamentali dell’interessato che richiedono la protezione dei dati personali.</w:t>
      </w:r>
    </w:p>
    <w:p w14:paraId="5064E7C8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>MODALITÀ DEL TRATTAMENTO E OBBLIGO DI RISERVATEZZA</w:t>
      </w:r>
    </w:p>
    <w:p w14:paraId="0B5539B8" w14:textId="11368F81" w:rsidR="00055C34" w:rsidRPr="00B7338D" w:rsidRDefault="00055C34" w:rsidP="006D6995">
      <w:pPr>
        <w:pStyle w:val="Corpotesto"/>
        <w:spacing w:line="276" w:lineRule="auto"/>
        <w:ind w:left="0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>Il trattamento dei dati è eseguito attraverso strumenti</w:t>
      </w:r>
      <w:r w:rsidR="00B76E6B" w:rsidRPr="00B7338D">
        <w:rPr>
          <w:rFonts w:ascii="Garamond" w:hAnsi="Garamond"/>
          <w:color w:val="000009"/>
        </w:rPr>
        <w:t xml:space="preserve"> prevalentemente</w:t>
      </w:r>
      <w:r w:rsidRPr="00B7338D">
        <w:rPr>
          <w:rFonts w:ascii="Garamond" w:hAnsi="Garamond"/>
          <w:color w:val="000009"/>
        </w:rPr>
        <w:t xml:space="preserve"> informatici, ad opera di soggetti impegnati alla riservatezza, con logiche correlate alle finalità e, comunque, in modo da garantirne la sicurezza e la protezione dei dati, nel rispetto della normativa vigente e del Provvedimento in materia di videosorveglianza - 8 aprile 2010.</w:t>
      </w:r>
      <w:r w:rsidR="00F26B93" w:rsidRPr="00B7338D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 xml:space="preserve">Il trattamento dei dati da parte del Titolare potrà avere ad oggetto anche categorie particolari di dati di cui all’art. 9 </w:t>
      </w:r>
      <w:r w:rsidR="00186ADC" w:rsidRPr="00B7338D">
        <w:rPr>
          <w:rFonts w:ascii="Garamond" w:hAnsi="Garamond"/>
          <w:color w:val="000009"/>
        </w:rPr>
        <w:t xml:space="preserve">e 10 </w:t>
      </w:r>
      <w:r w:rsidRPr="00B7338D">
        <w:rPr>
          <w:rFonts w:ascii="Garamond" w:hAnsi="Garamond"/>
          <w:color w:val="000009"/>
        </w:rPr>
        <w:t xml:space="preserve">del </w:t>
      </w:r>
      <w:r w:rsidR="003D4DA3">
        <w:rPr>
          <w:rFonts w:ascii="Garamond" w:hAnsi="Garamond"/>
          <w:color w:val="000009"/>
        </w:rPr>
        <w:t>GDPR</w:t>
      </w:r>
      <w:r w:rsidRPr="00B7338D">
        <w:rPr>
          <w:rFonts w:ascii="Garamond" w:hAnsi="Garamond"/>
          <w:color w:val="000009"/>
        </w:rPr>
        <w:t>.</w:t>
      </w:r>
      <w:r w:rsidR="00F26B93" w:rsidRPr="00B7338D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>Per “categorie particolari di dati personali” si intendono i dati che rivelino l'origine razziale o etnica, le opinioni politiche, le convinzioni religiose o filosofiche, l’appartenenza sindacale, nonché dati genetici, dati biometrici intesi a identificare in modo univoco una persona fisica, dati relativi alla salute o alla vita sessuale o all'orientamento sessuale della persona.</w:t>
      </w:r>
      <w:r w:rsidR="003D4DA3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>Il trattamento dei Vs dati particolari, essendo funzionale al conseguimento delle finalità di cui sopra, non richiede il Vs consenso.</w:t>
      </w:r>
      <w:r w:rsidR="006D6995" w:rsidRPr="00B7338D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>I dati raccolti non saranno oggetto di divulgazione e di diffusione a terzi, se non per il conseguimento delle finalità suddett</w:t>
      </w:r>
      <w:r w:rsidR="006D6995" w:rsidRPr="00B7338D">
        <w:rPr>
          <w:rFonts w:ascii="Garamond" w:hAnsi="Garamond"/>
          <w:color w:val="000009"/>
        </w:rPr>
        <w:t>e.</w:t>
      </w:r>
    </w:p>
    <w:p w14:paraId="5F940C2D" w14:textId="0E3BEEC7" w:rsidR="00D62BE6" w:rsidRPr="00B7338D" w:rsidRDefault="00D62BE6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bCs/>
          <w:color w:val="000009"/>
        </w:rPr>
      </w:pPr>
      <w:r w:rsidRPr="003D4DA3">
        <w:rPr>
          <w:rFonts w:ascii="Garamond" w:hAnsi="Garamond"/>
          <w:b/>
          <w:color w:val="000009"/>
        </w:rPr>
        <w:t>UBICAZIONI DELLE TELECAMERE DELL’IMPIANTO DI VIDEOSORVEGLIANZA</w:t>
      </w:r>
    </w:p>
    <w:p w14:paraId="29A17BA8" w14:textId="1ED3E4DF" w:rsidR="00D62BE6" w:rsidRPr="00B7338D" w:rsidRDefault="00D62BE6" w:rsidP="00D62BE6">
      <w:pPr>
        <w:pStyle w:val="Corpotesto"/>
        <w:spacing w:line="276" w:lineRule="auto"/>
        <w:ind w:left="0"/>
        <w:jc w:val="both"/>
        <w:rPr>
          <w:rFonts w:ascii="Garamond" w:hAnsi="Garamond"/>
          <w:color w:val="000009"/>
        </w:rPr>
      </w:pPr>
      <w:r w:rsidRPr="003D4DA3">
        <w:rPr>
          <w:rFonts w:ascii="Garamond" w:hAnsi="Garamond"/>
          <w:color w:val="000009"/>
        </w:rPr>
        <w:t xml:space="preserve">L’ambito di azione delle telecamere è indirizzato alle zone di pertinenza pubblica </w:t>
      </w:r>
      <w:r w:rsidR="00FF42B6" w:rsidRPr="003D4DA3">
        <w:rPr>
          <w:rFonts w:ascii="Garamond" w:hAnsi="Garamond"/>
          <w:color w:val="000009"/>
        </w:rPr>
        <w:t>e/</w:t>
      </w:r>
      <w:r w:rsidRPr="003D4DA3">
        <w:rPr>
          <w:rFonts w:ascii="Garamond" w:hAnsi="Garamond"/>
          <w:color w:val="000009"/>
        </w:rPr>
        <w:t>o accessibili al pubblico. Saranno evitate, salvo necessità, immagini ingrandite o dettagli non rilevanti.</w:t>
      </w:r>
      <w:r w:rsidR="00F26B93" w:rsidRPr="003D4DA3">
        <w:rPr>
          <w:rFonts w:ascii="Garamond" w:hAnsi="Garamond"/>
          <w:color w:val="000009"/>
        </w:rPr>
        <w:t xml:space="preserve"> </w:t>
      </w:r>
      <w:r w:rsidRPr="003D4DA3">
        <w:rPr>
          <w:rFonts w:ascii="Garamond" w:hAnsi="Garamond"/>
          <w:color w:val="000009"/>
        </w:rPr>
        <w:t xml:space="preserve">Inoltre, il Comando di </w:t>
      </w:r>
      <w:r w:rsidR="00F26B93" w:rsidRPr="003D4DA3">
        <w:rPr>
          <w:rFonts w:ascii="Garamond" w:hAnsi="Garamond"/>
          <w:color w:val="000009"/>
        </w:rPr>
        <w:t>P.L.</w:t>
      </w:r>
      <w:r w:rsidRPr="003D4DA3">
        <w:rPr>
          <w:rFonts w:ascii="Garamond" w:hAnsi="Garamond"/>
          <w:color w:val="000009"/>
        </w:rPr>
        <w:t xml:space="preserve"> </w:t>
      </w:r>
      <w:r w:rsidR="003D4DA3" w:rsidRPr="003D4DA3">
        <w:rPr>
          <w:rFonts w:ascii="Garamond" w:hAnsi="Garamond"/>
          <w:color w:val="000009"/>
        </w:rPr>
        <w:t>potrà disporre</w:t>
      </w:r>
      <w:r w:rsidRPr="003D4DA3">
        <w:rPr>
          <w:rFonts w:ascii="Garamond" w:hAnsi="Garamond"/>
          <w:color w:val="000009"/>
        </w:rPr>
        <w:t xml:space="preserve"> di telecamere mobili che potranno essere posizionate in vari punti del territorio, in caso di necessità, per le finalità previste dall</w:t>
      </w:r>
      <w:r w:rsidR="00F26B93" w:rsidRPr="003D4DA3">
        <w:rPr>
          <w:rFonts w:ascii="Garamond" w:hAnsi="Garamond"/>
          <w:color w:val="000009"/>
        </w:rPr>
        <w:t>e</w:t>
      </w:r>
      <w:r w:rsidRPr="003D4DA3">
        <w:rPr>
          <w:rFonts w:ascii="Garamond" w:hAnsi="Garamond"/>
          <w:color w:val="000009"/>
        </w:rPr>
        <w:t xml:space="preserve"> norme ed indicate nella presente informativa.</w:t>
      </w:r>
      <w:r w:rsidR="00FF42B6" w:rsidRPr="003D4DA3">
        <w:rPr>
          <w:rFonts w:ascii="Garamond" w:hAnsi="Garamond"/>
          <w:color w:val="000009"/>
        </w:rPr>
        <w:t xml:space="preserve"> </w:t>
      </w:r>
      <w:r w:rsidRPr="003D4DA3">
        <w:rPr>
          <w:rFonts w:ascii="Garamond" w:hAnsi="Garamond"/>
          <w:bCs/>
          <w:color w:val="000009"/>
        </w:rPr>
        <w:t xml:space="preserve">Gli interessati sono informati che la zona in cui stanno per accedere è videosorvegliata mediante l’utilizzo di idonea segnaletica installata nell’area ed anche sui veicoli in dotazione al personale della </w:t>
      </w:r>
      <w:r w:rsidR="00F26B93" w:rsidRPr="003D4DA3">
        <w:rPr>
          <w:rFonts w:ascii="Garamond" w:hAnsi="Garamond"/>
          <w:bCs/>
          <w:color w:val="000009"/>
        </w:rPr>
        <w:t>P.L.</w:t>
      </w:r>
    </w:p>
    <w:p w14:paraId="3311B1D3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>COMUNICAZIONE A TERZI</w:t>
      </w:r>
    </w:p>
    <w:p w14:paraId="48DFC4AB" w14:textId="7A037516" w:rsidR="004060C5" w:rsidRPr="00B7338D" w:rsidRDefault="004060C5" w:rsidP="00263902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B7338D">
        <w:rPr>
          <w:rFonts w:ascii="Garamond" w:hAnsi="Garamond"/>
        </w:rPr>
        <w:t xml:space="preserve">I dati personali oggetto di registrazione potranno essere conosciuti da personale e da collaboratori dell’Ente specificatamente </w:t>
      </w:r>
      <w:r w:rsidR="00186ADC" w:rsidRPr="00B7338D">
        <w:rPr>
          <w:rFonts w:ascii="Garamond" w:hAnsi="Garamond"/>
        </w:rPr>
        <w:t xml:space="preserve">Autorizzati </w:t>
      </w:r>
      <w:r w:rsidRPr="00B7338D">
        <w:rPr>
          <w:rFonts w:ascii="Garamond" w:hAnsi="Garamond"/>
        </w:rPr>
        <w:t>a trattare tali dati (ex art. 29 del GDPR), ai soli fini sopra descritti. Tali soggetti sono tenuti a trattare i dati, anche ai sensi dell’art. 5 e 6 del Reg. 679/16, in modo lecito, corretto e limitatamente a quanto necessario per svolgere le proprie mansioni lavorative (c.d. minimizzazione dei dati); I dati relativi alla videosorveglianza potrebbero essere conosciuti dal partner tecnologico/</w:t>
      </w:r>
      <w:proofErr w:type="spellStart"/>
      <w:r w:rsidRPr="00B7338D">
        <w:rPr>
          <w:rFonts w:ascii="Garamond" w:hAnsi="Garamond"/>
        </w:rPr>
        <w:t>AdS</w:t>
      </w:r>
      <w:proofErr w:type="spellEnd"/>
      <w:r w:rsidRPr="00B7338D">
        <w:rPr>
          <w:rFonts w:ascii="Garamond" w:hAnsi="Garamond"/>
        </w:rPr>
        <w:t xml:space="preserve"> dell’Ente, solamente per finalità di manutenzione e aggiornamento degli</w:t>
      </w:r>
      <w:r w:rsidRPr="00B7338D">
        <w:rPr>
          <w:rFonts w:ascii="Garamond" w:hAnsi="Garamond"/>
          <w:spacing w:val="-3"/>
        </w:rPr>
        <w:t xml:space="preserve"> </w:t>
      </w:r>
      <w:r w:rsidRPr="00B7338D">
        <w:rPr>
          <w:rFonts w:ascii="Garamond" w:hAnsi="Garamond"/>
        </w:rPr>
        <w:t>impianti. I dati non saranno ceduti a terzi, salvo richieste dell’Autorità Giudiziaria, indagini difensive o per far valere in giudizio un diritto, ovvero negli altri casi previsti dalla legge (accesso agli atti ecc.).</w:t>
      </w:r>
      <w:r w:rsidR="00263902" w:rsidRPr="00B7338D">
        <w:rPr>
          <w:rFonts w:ascii="Garamond" w:hAnsi="Garamond"/>
        </w:rPr>
        <w:t xml:space="preserve"> </w:t>
      </w:r>
      <w:r w:rsidRPr="00B7338D">
        <w:rPr>
          <w:rFonts w:ascii="Garamond" w:hAnsi="Garamond"/>
        </w:rPr>
        <w:t>L’Ente intende inoltre informarla che i Suoi dati personali non saranno oggetto di trasferimento in paesi Extra-UE, salvo l’esistenza di apposita decisione della Commissione UE che garantisca, per tali paesi, l’adeguatezza e la garanzia di trattamento secondo le disposizioni del Reg. 679/16.</w:t>
      </w:r>
    </w:p>
    <w:p w14:paraId="4B88A5DE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lastRenderedPageBreak/>
        <w:t>TEMPI DI CONSERVAZIONE</w:t>
      </w:r>
    </w:p>
    <w:p w14:paraId="54501601" w14:textId="77777777" w:rsidR="006D6995" w:rsidRPr="00B7338D" w:rsidRDefault="006D6995" w:rsidP="006D6995">
      <w:pPr>
        <w:pStyle w:val="Corpotesto"/>
        <w:spacing w:line="276" w:lineRule="auto"/>
        <w:ind w:left="0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>I dati personali degli interessati saranno conservati secondo i termini di legge.</w:t>
      </w:r>
    </w:p>
    <w:p w14:paraId="1D50FB82" w14:textId="2D97A609" w:rsidR="006D6995" w:rsidRPr="00B7338D" w:rsidRDefault="006D6995" w:rsidP="006D6995">
      <w:pPr>
        <w:pStyle w:val="Corpotesto"/>
        <w:spacing w:line="276" w:lineRule="auto"/>
        <w:ind w:left="0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 xml:space="preserve">La conservazione sarà limitata a </w:t>
      </w:r>
      <w:r w:rsidR="00186ADC" w:rsidRPr="00B7338D">
        <w:rPr>
          <w:rFonts w:ascii="Garamond" w:hAnsi="Garamond"/>
          <w:color w:val="000009"/>
        </w:rPr>
        <w:t>24/48</w:t>
      </w:r>
      <w:r w:rsidRPr="00B7338D">
        <w:rPr>
          <w:rFonts w:ascii="Garamond" w:hAnsi="Garamond"/>
          <w:color w:val="000009"/>
        </w:rPr>
        <w:t xml:space="preserve"> ore successiv</w:t>
      </w:r>
      <w:r w:rsidR="00186ADC" w:rsidRPr="00B7338D">
        <w:rPr>
          <w:rFonts w:ascii="Garamond" w:hAnsi="Garamond"/>
          <w:color w:val="000009"/>
        </w:rPr>
        <w:t>i</w:t>
      </w:r>
      <w:r w:rsidRPr="00B7338D">
        <w:rPr>
          <w:rFonts w:ascii="Garamond" w:hAnsi="Garamond"/>
          <w:color w:val="000009"/>
        </w:rPr>
        <w:t xml:space="preserve"> alla rilevazione, fatte salve speciali esigenze di ulteriore conservazione, nonché nel caso in cui si deve aderire ad una specifica richiesta investigativa dell</w:t>
      </w:r>
      <w:r w:rsidR="00186ADC" w:rsidRPr="00B7338D">
        <w:rPr>
          <w:rFonts w:ascii="Garamond" w:hAnsi="Garamond"/>
          <w:color w:val="000009"/>
        </w:rPr>
        <w:t>’</w:t>
      </w:r>
      <w:r w:rsidRPr="00B7338D">
        <w:rPr>
          <w:rFonts w:ascii="Garamond" w:hAnsi="Garamond"/>
          <w:color w:val="000009"/>
        </w:rPr>
        <w:t>autorità giudiziaria o di polizia giudiziaria.</w:t>
      </w:r>
      <w:r w:rsidR="00631E34" w:rsidRPr="00B7338D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>Nelle sole ipotesi in cui l</w:t>
      </w:r>
      <w:r w:rsidR="00631E34" w:rsidRPr="00B7338D">
        <w:rPr>
          <w:rFonts w:ascii="Garamond" w:hAnsi="Garamond"/>
          <w:color w:val="000009"/>
        </w:rPr>
        <w:t>’</w:t>
      </w:r>
      <w:r w:rsidRPr="00B7338D">
        <w:rPr>
          <w:rFonts w:ascii="Garamond" w:hAnsi="Garamond"/>
          <w:color w:val="000009"/>
        </w:rPr>
        <w:t>attività di videosorveglianza sia finalizzata alla tutela della sicurezza urbana, il termine massimo di durata della conservazione dei dati è limitato ai sette (7) giorni successivi alla rilevazione delle informazioni e immagini raccolte.</w:t>
      </w:r>
    </w:p>
    <w:p w14:paraId="423DDDDE" w14:textId="514D1DB2" w:rsidR="008750F7" w:rsidRPr="00B7338D" w:rsidRDefault="00631E34" w:rsidP="00263902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3D4DA3">
        <w:rPr>
          <w:rFonts w:ascii="Garamond" w:hAnsi="Garamond"/>
          <w:u w:val="single"/>
        </w:rPr>
        <w:t xml:space="preserve">LETTURA </w:t>
      </w:r>
      <w:r w:rsidR="008750F7" w:rsidRPr="003D4DA3">
        <w:rPr>
          <w:rFonts w:ascii="Garamond" w:hAnsi="Garamond"/>
          <w:u w:val="single"/>
        </w:rPr>
        <w:t xml:space="preserve">TARGHE </w:t>
      </w:r>
      <w:r w:rsidRPr="003D4DA3">
        <w:rPr>
          <w:rFonts w:ascii="Garamond" w:hAnsi="Garamond"/>
          <w:u w:val="single"/>
        </w:rPr>
        <w:t>VARCHI</w:t>
      </w:r>
      <w:r w:rsidR="008750F7" w:rsidRPr="003D4DA3">
        <w:rPr>
          <w:rFonts w:ascii="Garamond" w:hAnsi="Garamond"/>
          <w:u w:val="single"/>
        </w:rPr>
        <w:t xml:space="preserve"> OCR</w:t>
      </w:r>
      <w:r w:rsidRPr="003D4DA3">
        <w:rPr>
          <w:rFonts w:ascii="Garamond" w:hAnsi="Garamond"/>
        </w:rPr>
        <w:t xml:space="preserve">: </w:t>
      </w:r>
      <w:r w:rsidR="008750F7" w:rsidRPr="003D4DA3">
        <w:rPr>
          <w:rFonts w:ascii="Garamond" w:hAnsi="Garamond"/>
        </w:rPr>
        <w:t xml:space="preserve">Ad integrazione dei sistemi di videosorveglianza il </w:t>
      </w:r>
      <w:r w:rsidRPr="003D4DA3">
        <w:rPr>
          <w:rFonts w:ascii="Garamond" w:hAnsi="Garamond"/>
        </w:rPr>
        <w:t xml:space="preserve">Titolare </w:t>
      </w:r>
      <w:r w:rsidR="003D4DA3" w:rsidRPr="003D4DA3">
        <w:rPr>
          <w:rFonts w:ascii="Garamond" w:hAnsi="Garamond"/>
        </w:rPr>
        <w:t>potrà utilizzare</w:t>
      </w:r>
      <w:r w:rsidR="008750F7" w:rsidRPr="003D4DA3">
        <w:rPr>
          <w:rFonts w:ascii="Garamond" w:hAnsi="Garamond"/>
        </w:rPr>
        <w:t xml:space="preserve"> un sistema di lettura targhe e registrazione dei transiti per la sicurezza urbana e per attività di Polizia giudiziaria. Tali trattamenti sono soggetti alla Direttiva 2016/680 (recepita in Italia col Decreto Legislativo 18 maggio 2018, n. 51) che disciplina il trattamento dei dati da parte delle autorità a fini di prevenzione, investigazione e repressione di reati. Per tale trattamento </w:t>
      </w:r>
      <w:r w:rsidR="00C05CA4" w:rsidRPr="003D4DA3">
        <w:rPr>
          <w:rFonts w:ascii="Garamond" w:hAnsi="Garamond"/>
        </w:rPr>
        <w:t>i dati</w:t>
      </w:r>
      <w:r w:rsidR="008750F7" w:rsidRPr="003D4DA3">
        <w:rPr>
          <w:rFonts w:ascii="Garamond" w:hAnsi="Garamond"/>
        </w:rPr>
        <w:t xml:space="preserve"> </w:t>
      </w:r>
      <w:r w:rsidR="00C05CA4" w:rsidRPr="003D4DA3">
        <w:rPr>
          <w:rFonts w:ascii="Garamond" w:hAnsi="Garamond"/>
        </w:rPr>
        <w:t>raccolti</w:t>
      </w:r>
      <w:r w:rsidR="008750F7" w:rsidRPr="003D4DA3">
        <w:rPr>
          <w:rFonts w:ascii="Garamond" w:hAnsi="Garamond"/>
        </w:rPr>
        <w:t xml:space="preserve"> (“minimizzati” e strettamente correlati alle finalità perseguite) </w:t>
      </w:r>
      <w:r w:rsidR="00C05CA4" w:rsidRPr="003D4DA3">
        <w:rPr>
          <w:rFonts w:ascii="Garamond" w:hAnsi="Garamond"/>
        </w:rPr>
        <w:t>potranno essere conservati</w:t>
      </w:r>
      <w:r w:rsidR="008750F7" w:rsidRPr="003D4DA3">
        <w:rPr>
          <w:rFonts w:ascii="Garamond" w:hAnsi="Garamond"/>
        </w:rPr>
        <w:t xml:space="preserve"> </w:t>
      </w:r>
      <w:r w:rsidR="00C05CA4" w:rsidRPr="003D4DA3">
        <w:rPr>
          <w:rFonts w:ascii="Garamond" w:hAnsi="Garamond"/>
        </w:rPr>
        <w:t>fino ad un massimo di</w:t>
      </w:r>
      <w:r w:rsidR="008750F7" w:rsidRPr="003D4DA3">
        <w:rPr>
          <w:rFonts w:ascii="Garamond" w:hAnsi="Garamond"/>
        </w:rPr>
        <w:t xml:space="preserve"> </w:t>
      </w:r>
      <w:r w:rsidR="00C05CA4" w:rsidRPr="003D4DA3">
        <w:rPr>
          <w:rFonts w:ascii="Garamond" w:hAnsi="Garamond"/>
        </w:rPr>
        <w:t>12</w:t>
      </w:r>
      <w:r w:rsidR="008750F7" w:rsidRPr="003D4DA3">
        <w:rPr>
          <w:rFonts w:ascii="Garamond" w:hAnsi="Garamond"/>
        </w:rPr>
        <w:t xml:space="preserve"> mesi d</w:t>
      </w:r>
      <w:r w:rsidR="008750F7" w:rsidRPr="003D4DA3">
        <w:rPr>
          <w:rFonts w:ascii="Garamond" w:hAnsi="Garamond"/>
          <w:color w:val="000009"/>
        </w:rPr>
        <w:t>alla rilevazione, fatte salve ulteriori esigenze.</w:t>
      </w:r>
    </w:p>
    <w:p w14:paraId="52B56FDA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>DIRITTI DELL’INTERESSATO</w:t>
      </w:r>
    </w:p>
    <w:p w14:paraId="1590D497" w14:textId="77777777" w:rsidR="006D6995" w:rsidRPr="00B7338D" w:rsidRDefault="006D6995" w:rsidP="006D6995">
      <w:pPr>
        <w:pStyle w:val="Corpotesto"/>
        <w:spacing w:line="276" w:lineRule="auto"/>
        <w:ind w:left="0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>L’interessato potrà far valere i propri diritti, verso il Titolare del trattamento o per mezzo del DPO, come indicati dal Regolamento 679/2016, ossia:</w:t>
      </w:r>
    </w:p>
    <w:p w14:paraId="703868E3" w14:textId="77777777" w:rsidR="004060C5" w:rsidRPr="00B7338D" w:rsidRDefault="004060C5" w:rsidP="007321AB">
      <w:pPr>
        <w:pStyle w:val="Paragrafoelenco"/>
        <w:numPr>
          <w:ilvl w:val="0"/>
          <w:numId w:val="5"/>
        </w:numPr>
        <w:tabs>
          <w:tab w:val="left" w:pos="240"/>
        </w:tabs>
        <w:spacing w:before="60" w:after="40" w:line="276" w:lineRule="auto"/>
        <w:ind w:left="426" w:right="57"/>
        <w:rPr>
          <w:rFonts w:ascii="Garamond" w:hAnsi="Garamond"/>
        </w:rPr>
      </w:pPr>
      <w:r w:rsidRPr="00B7338D">
        <w:rPr>
          <w:rFonts w:ascii="Garamond" w:hAnsi="Garamond"/>
          <w:color w:val="000009"/>
          <w:sz w:val="24"/>
        </w:rPr>
        <w:t>Diritto di accesso (art.</w:t>
      </w:r>
      <w:r w:rsidRPr="00B7338D">
        <w:rPr>
          <w:rFonts w:ascii="Garamond" w:hAnsi="Garamond"/>
          <w:color w:val="000009"/>
          <w:spacing w:val="-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15);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di rettifica (art.</w:t>
      </w:r>
      <w:r w:rsidRPr="00B7338D">
        <w:rPr>
          <w:rFonts w:ascii="Garamond" w:hAnsi="Garamond"/>
          <w:color w:val="000009"/>
          <w:spacing w:val="-10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16);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alla cancellazione (art.</w:t>
      </w:r>
      <w:r w:rsidRPr="00B7338D">
        <w:rPr>
          <w:rFonts w:ascii="Garamond" w:hAnsi="Garamond"/>
          <w:color w:val="000009"/>
          <w:spacing w:val="-3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17);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di limitazione del trattamento (art.</w:t>
      </w:r>
      <w:r w:rsidRPr="00B7338D">
        <w:rPr>
          <w:rFonts w:ascii="Garamond" w:hAnsi="Garamond"/>
          <w:color w:val="000009"/>
          <w:spacing w:val="-2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18);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alla portabilità del dato (art.</w:t>
      </w:r>
      <w:r w:rsidRPr="00B7338D">
        <w:rPr>
          <w:rFonts w:ascii="Garamond" w:hAnsi="Garamond"/>
          <w:color w:val="000009"/>
          <w:spacing w:val="-6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20);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di opposizione al trattamento (art.</w:t>
      </w:r>
      <w:r w:rsidRPr="00B7338D">
        <w:rPr>
          <w:rFonts w:ascii="Garamond" w:hAnsi="Garamond"/>
          <w:color w:val="000009"/>
          <w:spacing w:val="-2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21);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di revoca del</w:t>
      </w:r>
      <w:r w:rsidRPr="00B7338D">
        <w:rPr>
          <w:rFonts w:ascii="Garamond" w:hAnsi="Garamond"/>
          <w:color w:val="000009"/>
          <w:spacing w:val="1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consenso;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di proporre reclamo all’autorità di</w:t>
      </w:r>
      <w:r w:rsidRPr="00B7338D">
        <w:rPr>
          <w:rFonts w:ascii="Garamond" w:hAnsi="Garamond"/>
          <w:color w:val="000009"/>
          <w:spacing w:val="-1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controllo</w:t>
      </w:r>
      <w:r w:rsidRPr="00B7338D">
        <w:rPr>
          <w:rFonts w:ascii="Garamond" w:hAnsi="Garamond"/>
          <w:color w:val="000009"/>
        </w:rPr>
        <w:t>.</w:t>
      </w:r>
    </w:p>
    <w:p w14:paraId="3F1CC9F8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 xml:space="preserve">TITOLARE DPO E COMUNICAZIONI </w:t>
      </w:r>
    </w:p>
    <w:p w14:paraId="4E7D1286" w14:textId="68D1C0CB" w:rsidR="004060C5" w:rsidRPr="003D4DA3" w:rsidRDefault="004060C5" w:rsidP="002E53E6">
      <w:pPr>
        <w:pStyle w:val="Corpotesto"/>
        <w:spacing w:line="276" w:lineRule="auto"/>
        <w:jc w:val="both"/>
        <w:rPr>
          <w:rFonts w:ascii="Garamond" w:hAnsi="Garamond"/>
        </w:rPr>
      </w:pPr>
      <w:r w:rsidRPr="003D4DA3">
        <w:rPr>
          <w:rFonts w:ascii="Garamond" w:hAnsi="Garamond"/>
        </w:rPr>
        <w:t xml:space="preserve">Il </w:t>
      </w:r>
      <w:r w:rsidRPr="003D4DA3">
        <w:rPr>
          <w:rFonts w:ascii="Garamond" w:hAnsi="Garamond"/>
          <w:b/>
        </w:rPr>
        <w:t xml:space="preserve">Titolare </w:t>
      </w:r>
      <w:r w:rsidRPr="003D4DA3">
        <w:rPr>
          <w:rFonts w:ascii="Garamond" w:hAnsi="Garamond"/>
        </w:rPr>
        <w:t xml:space="preserve">del trattamento è </w:t>
      </w:r>
      <w:r w:rsidR="00146F0E" w:rsidRPr="003D4DA3">
        <w:rPr>
          <w:rFonts w:ascii="Garamond" w:hAnsi="Garamond"/>
        </w:rPr>
        <w:t xml:space="preserve">il Comune di </w:t>
      </w:r>
      <w:r w:rsidR="002E53E6">
        <w:rPr>
          <w:rFonts w:ascii="Garamond" w:hAnsi="Garamond"/>
        </w:rPr>
        <w:t>Monte di Procida</w:t>
      </w:r>
      <w:r w:rsidRPr="003D4DA3">
        <w:rPr>
          <w:rFonts w:ascii="Garamond" w:hAnsi="Garamond"/>
        </w:rPr>
        <w:t xml:space="preserve"> </w:t>
      </w:r>
      <w:r w:rsidR="002E53E6" w:rsidRPr="001B263D">
        <w:rPr>
          <w:rFonts w:ascii="Garamond" w:hAnsi="Garamond" w:cs="Arial"/>
        </w:rPr>
        <w:t xml:space="preserve">con sede in Via Panoramica - 80070 Monte di Procida (NA), C.F.: 80100130634 - PEC: </w:t>
      </w:r>
      <w:hyperlink r:id="rId7" w:history="1">
        <w:r w:rsidR="002E53E6" w:rsidRPr="00092110">
          <w:rPr>
            <w:rStyle w:val="Collegamentoipertestuale"/>
            <w:rFonts w:ascii="Garamond" w:hAnsi="Garamond" w:cs="Arial"/>
          </w:rPr>
          <w:t>protocollo@pec.comune.montediprocida.na.it</w:t>
        </w:r>
      </w:hyperlink>
      <w:r w:rsidR="00631E34" w:rsidRPr="003D4DA3">
        <w:rPr>
          <w:rFonts w:ascii="Garamond" w:hAnsi="Garamond"/>
        </w:rPr>
        <w:t>.</w:t>
      </w:r>
      <w:r w:rsidR="003D4DA3" w:rsidRPr="003D4DA3">
        <w:rPr>
          <w:rFonts w:ascii="Garamond" w:hAnsi="Garamond"/>
        </w:rPr>
        <w:t xml:space="preserve"> </w:t>
      </w:r>
      <w:r w:rsidR="007321AB" w:rsidRPr="003D4DA3">
        <w:rPr>
          <w:rFonts w:ascii="Garamond" w:hAnsi="Garamond"/>
        </w:rPr>
        <w:t xml:space="preserve">Questo Ente </w:t>
      </w:r>
      <w:r w:rsidRPr="003D4DA3">
        <w:rPr>
          <w:rFonts w:ascii="Garamond" w:hAnsi="Garamond"/>
        </w:rPr>
        <w:t>ha provveduto a designare un</w:t>
      </w:r>
      <w:r w:rsidR="007321AB" w:rsidRPr="003D4DA3">
        <w:rPr>
          <w:rFonts w:ascii="Garamond" w:hAnsi="Garamond"/>
        </w:rPr>
        <w:t xml:space="preserve"> Data </w:t>
      </w:r>
      <w:proofErr w:type="spellStart"/>
      <w:r w:rsidR="007321AB" w:rsidRPr="003D4DA3">
        <w:rPr>
          <w:rFonts w:ascii="Garamond" w:hAnsi="Garamond"/>
        </w:rPr>
        <w:t>Protection</w:t>
      </w:r>
      <w:proofErr w:type="spellEnd"/>
      <w:r w:rsidR="007321AB" w:rsidRPr="003D4DA3">
        <w:rPr>
          <w:rFonts w:ascii="Garamond" w:hAnsi="Garamond"/>
        </w:rPr>
        <w:t xml:space="preserve"> </w:t>
      </w:r>
      <w:proofErr w:type="spellStart"/>
      <w:r w:rsidR="007321AB" w:rsidRPr="003D4DA3">
        <w:rPr>
          <w:rFonts w:ascii="Garamond" w:hAnsi="Garamond"/>
        </w:rPr>
        <w:t>Officer</w:t>
      </w:r>
      <w:proofErr w:type="spellEnd"/>
      <w:r w:rsidR="007321AB" w:rsidRPr="003D4DA3">
        <w:rPr>
          <w:rFonts w:ascii="Garamond" w:hAnsi="Garamond"/>
        </w:rPr>
        <w:t xml:space="preserve"> (</w:t>
      </w:r>
      <w:r w:rsidR="00C05CA4" w:rsidRPr="003D4DA3">
        <w:rPr>
          <w:rFonts w:ascii="Garamond" w:hAnsi="Garamond"/>
        </w:rPr>
        <w:t>RPD/</w:t>
      </w:r>
      <w:r w:rsidR="007321AB" w:rsidRPr="003D4DA3">
        <w:rPr>
          <w:rFonts w:ascii="Garamond" w:hAnsi="Garamond"/>
        </w:rPr>
        <w:t>DPO)</w:t>
      </w:r>
      <w:r w:rsidR="00C05CA4" w:rsidRPr="003D4DA3">
        <w:rPr>
          <w:rFonts w:ascii="Garamond" w:hAnsi="Garamond"/>
        </w:rPr>
        <w:t xml:space="preserve"> ai sensi dell’art. 37 e </w:t>
      </w:r>
      <w:proofErr w:type="spellStart"/>
      <w:r w:rsidR="00C05CA4" w:rsidRPr="003D4DA3">
        <w:rPr>
          <w:rFonts w:ascii="Garamond" w:hAnsi="Garamond"/>
        </w:rPr>
        <w:t>ss</w:t>
      </w:r>
      <w:proofErr w:type="spellEnd"/>
      <w:r w:rsidR="00C05CA4" w:rsidRPr="003D4DA3">
        <w:rPr>
          <w:rFonts w:ascii="Garamond" w:hAnsi="Garamond"/>
        </w:rPr>
        <w:t xml:space="preserve"> del GDPR</w:t>
      </w:r>
      <w:r w:rsidR="007321AB" w:rsidRPr="003D4DA3">
        <w:rPr>
          <w:rFonts w:ascii="Garamond" w:hAnsi="Garamond"/>
        </w:rPr>
        <w:t xml:space="preserve">, </w:t>
      </w:r>
      <w:r w:rsidRPr="003D4DA3">
        <w:rPr>
          <w:rFonts w:ascii="Garamond" w:hAnsi="Garamond"/>
        </w:rPr>
        <w:t>contatta</w:t>
      </w:r>
      <w:r w:rsidR="007321AB" w:rsidRPr="003D4DA3">
        <w:rPr>
          <w:rFonts w:ascii="Garamond" w:hAnsi="Garamond"/>
        </w:rPr>
        <w:t>bile</w:t>
      </w:r>
      <w:r w:rsidRPr="003D4DA3">
        <w:rPr>
          <w:rFonts w:ascii="Garamond" w:hAnsi="Garamond"/>
        </w:rPr>
        <w:t xml:space="preserve"> </w:t>
      </w:r>
      <w:r w:rsidR="002E53E6">
        <w:rPr>
          <w:rFonts w:ascii="Garamond" w:hAnsi="Garamond"/>
        </w:rPr>
        <w:t>ai recapiti presenti sul sito internet istituzionale del</w:t>
      </w:r>
      <w:r w:rsidR="003D4DA3" w:rsidRPr="003D4DA3">
        <w:rPr>
          <w:rFonts w:ascii="Garamond" w:hAnsi="Garamond"/>
        </w:rPr>
        <w:t xml:space="preserve"> Titolare</w:t>
      </w:r>
      <w:r w:rsidR="00631E34" w:rsidRPr="003D4DA3">
        <w:rPr>
          <w:rFonts w:ascii="Garamond" w:hAnsi="Garamond"/>
        </w:rPr>
        <w:t>.</w:t>
      </w:r>
    </w:p>
    <w:p w14:paraId="44BE3A39" w14:textId="1FE6880E" w:rsidR="004060C5" w:rsidRDefault="004060C5" w:rsidP="004060C5">
      <w:pPr>
        <w:pStyle w:val="Corpotesto"/>
        <w:spacing w:line="276" w:lineRule="auto"/>
        <w:ind w:left="0" w:right="102"/>
        <w:jc w:val="both"/>
        <w:rPr>
          <w:rFonts w:ascii="Garamond" w:hAnsi="Garamond"/>
          <w:sz w:val="12"/>
        </w:rPr>
      </w:pPr>
    </w:p>
    <w:p w14:paraId="69FE47F7" w14:textId="77777777" w:rsidR="003D4DA3" w:rsidRPr="003D4DA3" w:rsidRDefault="003D4DA3" w:rsidP="004060C5">
      <w:pPr>
        <w:pStyle w:val="Corpotesto"/>
        <w:spacing w:line="276" w:lineRule="auto"/>
        <w:ind w:left="0" w:right="102"/>
        <w:jc w:val="both"/>
        <w:rPr>
          <w:rFonts w:ascii="Garamond" w:hAnsi="Garamond"/>
          <w:sz w:val="12"/>
        </w:rPr>
      </w:pPr>
    </w:p>
    <w:sectPr w:rsidR="003D4DA3" w:rsidRPr="003D4DA3" w:rsidSect="00F26B93">
      <w:headerReference w:type="default" r:id="rId8"/>
      <w:footerReference w:type="default" r:id="rId9"/>
      <w:pgSz w:w="11910" w:h="16840"/>
      <w:pgMar w:top="2410" w:right="740" w:bottom="1418" w:left="880" w:header="51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9392" w14:textId="77777777" w:rsidR="00964726" w:rsidRDefault="00964726">
      <w:r>
        <w:separator/>
      </w:r>
    </w:p>
  </w:endnote>
  <w:endnote w:type="continuationSeparator" w:id="0">
    <w:p w14:paraId="4F8FE7AA" w14:textId="77777777" w:rsidR="00964726" w:rsidRDefault="0096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5969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FC1177" w14:textId="77777777" w:rsidR="00F26B93" w:rsidRPr="00F26B93" w:rsidRDefault="00F26B93" w:rsidP="00F26B93">
            <w:pPr>
              <w:pStyle w:val="Pidipagina"/>
              <w:pBdr>
                <w:top w:val="single" w:sz="4" w:space="1" w:color="auto"/>
              </w:pBdr>
              <w:jc w:val="center"/>
              <w:rPr>
                <w:sz w:val="4"/>
                <w:szCs w:val="4"/>
              </w:rPr>
            </w:pPr>
          </w:p>
          <w:p w14:paraId="088DE0ED" w14:textId="08F8A5C4" w:rsidR="00F26B93" w:rsidRDefault="00F26B93" w:rsidP="00F26B93">
            <w:pPr>
              <w:pStyle w:val="Pidipagina"/>
              <w:pBdr>
                <w:top w:val="single" w:sz="4" w:space="1" w:color="auto"/>
              </w:pBdr>
              <w:jc w:val="center"/>
            </w:pPr>
            <w:r w:rsidRPr="00B7338D">
              <w:rPr>
                <w:rFonts w:ascii="Garamond" w:hAnsi="Garamond"/>
                <w:sz w:val="20"/>
                <w:szCs w:val="20"/>
              </w:rPr>
              <w:t xml:space="preserve">Pag. </w: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B7338D">
              <w:rPr>
                <w:rFonts w:ascii="Garamond" w:hAnsi="Garamond"/>
                <w:sz w:val="20"/>
                <w:szCs w:val="20"/>
              </w:rPr>
              <w:t xml:space="preserve"> a </w: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5C9CD9" w14:textId="77777777" w:rsidR="00F26B93" w:rsidRPr="00F26B93" w:rsidRDefault="00F26B93" w:rsidP="006B517D">
    <w:pPr>
      <w:tabs>
        <w:tab w:val="left" w:pos="8080"/>
      </w:tabs>
      <w:jc w:val="center"/>
      <w:rPr>
        <w:rFonts w:asciiTheme="majorHAnsi" w:hAnsiTheme="majorHAnsi"/>
        <w:sz w:val="6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0F9C" w14:textId="77777777" w:rsidR="00964726" w:rsidRDefault="00964726">
      <w:r>
        <w:separator/>
      </w:r>
    </w:p>
  </w:footnote>
  <w:footnote w:type="continuationSeparator" w:id="0">
    <w:p w14:paraId="74F1CFF0" w14:textId="77777777" w:rsidR="00964726" w:rsidRDefault="0096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B446" w14:textId="4C966220" w:rsidR="00292A74" w:rsidRPr="003D4DA3" w:rsidRDefault="00292A74" w:rsidP="00F26B93">
    <w:pPr>
      <w:ind w:left="624" w:right="624"/>
      <w:jc w:val="center"/>
      <w:rPr>
        <w:rFonts w:ascii="Garamond" w:hAnsi="Garamond"/>
        <w:b/>
        <w:sz w:val="52"/>
        <w:szCs w:val="18"/>
      </w:rPr>
    </w:pPr>
    <w:r w:rsidRPr="003D4DA3">
      <w:rPr>
        <w:rFonts w:ascii="Garamond" w:hAnsi="Garamond"/>
        <w:b/>
        <w:sz w:val="52"/>
        <w:szCs w:val="18"/>
      </w:rPr>
      <w:t xml:space="preserve">Comune di </w:t>
    </w:r>
    <w:r w:rsidR="002E53E6">
      <w:rPr>
        <w:rFonts w:ascii="Garamond" w:hAnsi="Garamond"/>
        <w:b/>
        <w:sz w:val="52"/>
        <w:szCs w:val="18"/>
      </w:rPr>
      <w:t>Monte di Procida</w:t>
    </w:r>
  </w:p>
  <w:p w14:paraId="70F5ACB4" w14:textId="60D755C8" w:rsidR="002E53E6" w:rsidRPr="002E53E6" w:rsidRDefault="002E53E6" w:rsidP="002E53E6">
    <w:pPr>
      <w:tabs>
        <w:tab w:val="left" w:pos="8080"/>
      </w:tabs>
      <w:ind w:left="624" w:right="624"/>
      <w:jc w:val="center"/>
      <w:rPr>
        <w:rFonts w:ascii="Garamond" w:hAnsi="Garamond"/>
        <w:sz w:val="20"/>
      </w:rPr>
    </w:pPr>
    <w:r w:rsidRPr="002E53E6">
      <w:rPr>
        <w:rFonts w:ascii="Garamond" w:hAnsi="Garamond"/>
        <w:sz w:val="20"/>
      </w:rPr>
      <w:t>Via Panoramica</w:t>
    </w:r>
    <w:r>
      <w:rPr>
        <w:rFonts w:ascii="Garamond" w:hAnsi="Garamond"/>
        <w:sz w:val="20"/>
      </w:rPr>
      <w:t xml:space="preserve"> - </w:t>
    </w:r>
    <w:r w:rsidRPr="002E53E6">
      <w:rPr>
        <w:rFonts w:ascii="Garamond" w:hAnsi="Garamond"/>
        <w:sz w:val="20"/>
      </w:rPr>
      <w:t>80070 Monte di Procida (NA)</w:t>
    </w:r>
  </w:p>
  <w:p w14:paraId="4CB5B795" w14:textId="79EBE053" w:rsidR="002E53E6" w:rsidRPr="002E53E6" w:rsidRDefault="002E53E6" w:rsidP="002E53E6">
    <w:pPr>
      <w:tabs>
        <w:tab w:val="left" w:pos="8080"/>
      </w:tabs>
      <w:ind w:left="624" w:right="624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C.F./P.IVA: </w:t>
    </w:r>
    <w:r w:rsidRPr="002E53E6">
      <w:rPr>
        <w:rFonts w:ascii="Garamond" w:hAnsi="Garamond"/>
        <w:sz w:val="20"/>
      </w:rPr>
      <w:t>80100130634</w:t>
    </w:r>
    <w:r>
      <w:rPr>
        <w:rFonts w:ascii="Garamond" w:hAnsi="Garamond"/>
        <w:sz w:val="20"/>
      </w:rPr>
      <w:t xml:space="preserve"> - </w:t>
    </w:r>
    <w:r w:rsidRPr="002E53E6">
      <w:rPr>
        <w:rFonts w:ascii="Garamond" w:hAnsi="Garamond"/>
        <w:sz w:val="20"/>
      </w:rPr>
      <w:t>Tel. 081.8684201</w:t>
    </w:r>
  </w:p>
  <w:p w14:paraId="271BF28E" w14:textId="76640060" w:rsidR="002E53E6" w:rsidRDefault="002E53E6" w:rsidP="002E53E6">
    <w:pPr>
      <w:tabs>
        <w:tab w:val="left" w:pos="8080"/>
      </w:tabs>
      <w:ind w:left="624" w:right="624"/>
      <w:jc w:val="center"/>
      <w:rPr>
        <w:rFonts w:ascii="Garamond" w:hAnsi="Garamond"/>
        <w:sz w:val="20"/>
      </w:rPr>
    </w:pPr>
    <w:r w:rsidRPr="002E53E6">
      <w:rPr>
        <w:rFonts w:ascii="Garamond" w:hAnsi="Garamond"/>
        <w:sz w:val="20"/>
      </w:rPr>
      <w:t xml:space="preserve">PEC: </w:t>
    </w:r>
    <w:hyperlink r:id="rId1" w:history="1">
      <w:r w:rsidRPr="00092110">
        <w:rPr>
          <w:rStyle w:val="Collegamentoipertestuale"/>
          <w:rFonts w:ascii="Garamond" w:hAnsi="Garamond"/>
          <w:sz w:val="20"/>
        </w:rPr>
        <w:t>protocollo@pec.comune.montediprocida.na.it</w:t>
      </w:r>
    </w:hyperlink>
    <w:r>
      <w:rPr>
        <w:rFonts w:ascii="Garamond" w:hAnsi="Garamond"/>
        <w:sz w:val="20"/>
      </w:rPr>
      <w:t xml:space="preserve"> </w:t>
    </w:r>
  </w:p>
  <w:p w14:paraId="60E9E094" w14:textId="67E47DD1" w:rsidR="00F26B93" w:rsidRPr="002E53E6" w:rsidRDefault="00F26B93" w:rsidP="00F26B93">
    <w:pPr>
      <w:pBdr>
        <w:bottom w:val="single" w:sz="4" w:space="1" w:color="auto"/>
      </w:pBdr>
      <w:tabs>
        <w:tab w:val="left" w:pos="8080"/>
      </w:tabs>
      <w:jc w:val="center"/>
      <w:rPr>
        <w:rFonts w:ascii="Garamond" w:hAnsi="Garamond"/>
        <w:sz w:val="4"/>
        <w:szCs w:val="4"/>
      </w:rPr>
    </w:pPr>
  </w:p>
  <w:p w14:paraId="43BB998F" w14:textId="77777777" w:rsidR="00F26B93" w:rsidRPr="002E53E6" w:rsidRDefault="00F26B93" w:rsidP="00F26B93">
    <w:pPr>
      <w:pBdr>
        <w:bottom w:val="single" w:sz="4" w:space="1" w:color="auto"/>
      </w:pBdr>
      <w:tabs>
        <w:tab w:val="left" w:pos="8080"/>
      </w:tabs>
      <w:jc w:val="center"/>
      <w:rPr>
        <w:rFonts w:asciiTheme="majorHAnsi" w:hAnsiTheme="majorHAnsi"/>
        <w:sz w:val="4"/>
        <w:szCs w:val="4"/>
      </w:rPr>
    </w:pPr>
  </w:p>
  <w:p w14:paraId="4DB0ABFC" w14:textId="5EC576FF" w:rsidR="00292A74" w:rsidRPr="002E53E6" w:rsidRDefault="00292A74" w:rsidP="00F26B93">
    <w:pPr>
      <w:tabs>
        <w:tab w:val="left" w:pos="8080"/>
      </w:tabs>
      <w:ind w:right="1858"/>
      <w:rPr>
        <w:sz w:val="2"/>
        <w:szCs w:val="4"/>
      </w:rPr>
    </w:pPr>
  </w:p>
  <w:p w14:paraId="0DC2B220" w14:textId="77777777" w:rsidR="00292A74" w:rsidRPr="002E53E6" w:rsidRDefault="00292A74" w:rsidP="00F26B93">
    <w:pPr>
      <w:pStyle w:val="Intestazione"/>
      <w:tabs>
        <w:tab w:val="clear" w:pos="4819"/>
        <w:tab w:val="clear" w:pos="9638"/>
        <w:tab w:val="left" w:pos="3405"/>
      </w:tabs>
      <w:ind w:right="17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492"/>
    <w:multiLevelType w:val="hybridMultilevel"/>
    <w:tmpl w:val="5562E890"/>
    <w:lvl w:ilvl="0" w:tplc="91FABC14">
      <w:numFmt w:val="bullet"/>
      <w:lvlText w:val="-"/>
      <w:lvlJc w:val="left"/>
      <w:pPr>
        <w:ind w:left="834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CC740262">
      <w:numFmt w:val="bullet"/>
      <w:lvlText w:val="•"/>
      <w:lvlJc w:val="left"/>
      <w:pPr>
        <w:ind w:left="1784" w:hanging="348"/>
      </w:pPr>
      <w:rPr>
        <w:rFonts w:hint="default"/>
        <w:lang w:val="it-IT" w:eastAsia="it-IT" w:bidi="it-IT"/>
      </w:rPr>
    </w:lvl>
    <w:lvl w:ilvl="2" w:tplc="C1603868">
      <w:numFmt w:val="bullet"/>
      <w:lvlText w:val="•"/>
      <w:lvlJc w:val="left"/>
      <w:pPr>
        <w:ind w:left="2729" w:hanging="348"/>
      </w:pPr>
      <w:rPr>
        <w:rFonts w:hint="default"/>
        <w:lang w:val="it-IT" w:eastAsia="it-IT" w:bidi="it-IT"/>
      </w:rPr>
    </w:lvl>
    <w:lvl w:ilvl="3" w:tplc="4B4E878E">
      <w:numFmt w:val="bullet"/>
      <w:lvlText w:val="•"/>
      <w:lvlJc w:val="left"/>
      <w:pPr>
        <w:ind w:left="3673" w:hanging="348"/>
      </w:pPr>
      <w:rPr>
        <w:rFonts w:hint="default"/>
        <w:lang w:val="it-IT" w:eastAsia="it-IT" w:bidi="it-IT"/>
      </w:rPr>
    </w:lvl>
    <w:lvl w:ilvl="4" w:tplc="B1989A4A">
      <w:numFmt w:val="bullet"/>
      <w:lvlText w:val="•"/>
      <w:lvlJc w:val="left"/>
      <w:pPr>
        <w:ind w:left="4618" w:hanging="348"/>
      </w:pPr>
      <w:rPr>
        <w:rFonts w:hint="default"/>
        <w:lang w:val="it-IT" w:eastAsia="it-IT" w:bidi="it-IT"/>
      </w:rPr>
    </w:lvl>
    <w:lvl w:ilvl="5" w:tplc="78B40CA4">
      <w:numFmt w:val="bullet"/>
      <w:lvlText w:val="•"/>
      <w:lvlJc w:val="left"/>
      <w:pPr>
        <w:ind w:left="5563" w:hanging="348"/>
      </w:pPr>
      <w:rPr>
        <w:rFonts w:hint="default"/>
        <w:lang w:val="it-IT" w:eastAsia="it-IT" w:bidi="it-IT"/>
      </w:rPr>
    </w:lvl>
    <w:lvl w:ilvl="6" w:tplc="44AA9DE0">
      <w:numFmt w:val="bullet"/>
      <w:lvlText w:val="•"/>
      <w:lvlJc w:val="left"/>
      <w:pPr>
        <w:ind w:left="6507" w:hanging="348"/>
      </w:pPr>
      <w:rPr>
        <w:rFonts w:hint="default"/>
        <w:lang w:val="it-IT" w:eastAsia="it-IT" w:bidi="it-IT"/>
      </w:rPr>
    </w:lvl>
    <w:lvl w:ilvl="7" w:tplc="0ACED844">
      <w:numFmt w:val="bullet"/>
      <w:lvlText w:val="•"/>
      <w:lvlJc w:val="left"/>
      <w:pPr>
        <w:ind w:left="7452" w:hanging="348"/>
      </w:pPr>
      <w:rPr>
        <w:rFonts w:hint="default"/>
        <w:lang w:val="it-IT" w:eastAsia="it-IT" w:bidi="it-IT"/>
      </w:rPr>
    </w:lvl>
    <w:lvl w:ilvl="8" w:tplc="31D06A14">
      <w:numFmt w:val="bullet"/>
      <w:lvlText w:val="•"/>
      <w:lvlJc w:val="left"/>
      <w:pPr>
        <w:ind w:left="839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A3F757F"/>
    <w:multiLevelType w:val="hybridMultilevel"/>
    <w:tmpl w:val="4AC4AAB8"/>
    <w:lvl w:ilvl="0" w:tplc="23CE16B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ABB"/>
    <w:multiLevelType w:val="hybridMultilevel"/>
    <w:tmpl w:val="0FB87206"/>
    <w:lvl w:ilvl="0" w:tplc="C5780DA2">
      <w:numFmt w:val="bullet"/>
      <w:lvlText w:val="•"/>
      <w:lvlJc w:val="left"/>
      <w:pPr>
        <w:ind w:left="822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4F087644">
      <w:numFmt w:val="bullet"/>
      <w:lvlText w:val="•"/>
      <w:lvlJc w:val="left"/>
      <w:pPr>
        <w:ind w:left="1766" w:hanging="709"/>
      </w:pPr>
      <w:rPr>
        <w:rFonts w:hint="default"/>
        <w:lang w:val="it-IT" w:eastAsia="it-IT" w:bidi="it-IT"/>
      </w:rPr>
    </w:lvl>
    <w:lvl w:ilvl="2" w:tplc="9C108932">
      <w:numFmt w:val="bullet"/>
      <w:lvlText w:val="•"/>
      <w:lvlJc w:val="left"/>
      <w:pPr>
        <w:ind w:left="2713" w:hanging="709"/>
      </w:pPr>
      <w:rPr>
        <w:rFonts w:hint="default"/>
        <w:lang w:val="it-IT" w:eastAsia="it-IT" w:bidi="it-IT"/>
      </w:rPr>
    </w:lvl>
    <w:lvl w:ilvl="3" w:tplc="D95AF3EA">
      <w:numFmt w:val="bullet"/>
      <w:lvlText w:val="•"/>
      <w:lvlJc w:val="left"/>
      <w:pPr>
        <w:ind w:left="3659" w:hanging="709"/>
      </w:pPr>
      <w:rPr>
        <w:rFonts w:hint="default"/>
        <w:lang w:val="it-IT" w:eastAsia="it-IT" w:bidi="it-IT"/>
      </w:rPr>
    </w:lvl>
    <w:lvl w:ilvl="4" w:tplc="0DC82672">
      <w:numFmt w:val="bullet"/>
      <w:lvlText w:val="•"/>
      <w:lvlJc w:val="left"/>
      <w:pPr>
        <w:ind w:left="4606" w:hanging="709"/>
      </w:pPr>
      <w:rPr>
        <w:rFonts w:hint="default"/>
        <w:lang w:val="it-IT" w:eastAsia="it-IT" w:bidi="it-IT"/>
      </w:rPr>
    </w:lvl>
    <w:lvl w:ilvl="5" w:tplc="6544663C">
      <w:numFmt w:val="bullet"/>
      <w:lvlText w:val="•"/>
      <w:lvlJc w:val="left"/>
      <w:pPr>
        <w:ind w:left="5553" w:hanging="709"/>
      </w:pPr>
      <w:rPr>
        <w:rFonts w:hint="default"/>
        <w:lang w:val="it-IT" w:eastAsia="it-IT" w:bidi="it-IT"/>
      </w:rPr>
    </w:lvl>
    <w:lvl w:ilvl="6" w:tplc="795A0F3C">
      <w:numFmt w:val="bullet"/>
      <w:lvlText w:val="•"/>
      <w:lvlJc w:val="left"/>
      <w:pPr>
        <w:ind w:left="6499" w:hanging="709"/>
      </w:pPr>
      <w:rPr>
        <w:rFonts w:hint="default"/>
        <w:lang w:val="it-IT" w:eastAsia="it-IT" w:bidi="it-IT"/>
      </w:rPr>
    </w:lvl>
    <w:lvl w:ilvl="7" w:tplc="F7261FEA">
      <w:numFmt w:val="bullet"/>
      <w:lvlText w:val="•"/>
      <w:lvlJc w:val="left"/>
      <w:pPr>
        <w:ind w:left="7446" w:hanging="709"/>
      </w:pPr>
      <w:rPr>
        <w:rFonts w:hint="default"/>
        <w:lang w:val="it-IT" w:eastAsia="it-IT" w:bidi="it-IT"/>
      </w:rPr>
    </w:lvl>
    <w:lvl w:ilvl="8" w:tplc="D6F61CE6">
      <w:numFmt w:val="bullet"/>
      <w:lvlText w:val="•"/>
      <w:lvlJc w:val="left"/>
      <w:pPr>
        <w:ind w:left="8393" w:hanging="709"/>
      </w:pPr>
      <w:rPr>
        <w:rFonts w:hint="default"/>
        <w:lang w:val="it-IT" w:eastAsia="it-IT" w:bidi="it-IT"/>
      </w:rPr>
    </w:lvl>
  </w:abstractNum>
  <w:abstractNum w:abstractNumId="3" w15:restartNumberingAfterBreak="0">
    <w:nsid w:val="4C477702"/>
    <w:multiLevelType w:val="hybridMultilevel"/>
    <w:tmpl w:val="9D9AB924"/>
    <w:lvl w:ilvl="0" w:tplc="0410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67574CCE"/>
    <w:multiLevelType w:val="hybridMultilevel"/>
    <w:tmpl w:val="A3FEF47C"/>
    <w:lvl w:ilvl="0" w:tplc="FA923B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AF4ED18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EDD6B058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CC4AAA3E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866A1154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30E65CF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3646A950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7261B2C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D71AA6A8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49E162E"/>
    <w:multiLevelType w:val="hybridMultilevel"/>
    <w:tmpl w:val="0F6CEA26"/>
    <w:lvl w:ilvl="0" w:tplc="3E72235A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1" w:tplc="9236B026">
      <w:numFmt w:val="bullet"/>
      <w:lvlText w:val="•"/>
      <w:lvlJc w:val="left"/>
      <w:pPr>
        <w:ind w:left="1094" w:hanging="708"/>
      </w:pPr>
      <w:rPr>
        <w:rFonts w:hint="default"/>
        <w:lang w:val="it-IT" w:eastAsia="it-IT" w:bidi="it-IT"/>
      </w:rPr>
    </w:lvl>
    <w:lvl w:ilvl="2" w:tplc="1EDAEBCC">
      <w:numFmt w:val="bullet"/>
      <w:lvlText w:val="•"/>
      <w:lvlJc w:val="left"/>
      <w:pPr>
        <w:ind w:left="2068" w:hanging="708"/>
      </w:pPr>
      <w:rPr>
        <w:rFonts w:hint="default"/>
        <w:lang w:val="it-IT" w:eastAsia="it-IT" w:bidi="it-IT"/>
      </w:rPr>
    </w:lvl>
    <w:lvl w:ilvl="3" w:tplc="A60A3656">
      <w:numFmt w:val="bullet"/>
      <w:lvlText w:val="•"/>
      <w:lvlJc w:val="left"/>
      <w:pPr>
        <w:ind w:left="3042" w:hanging="708"/>
      </w:pPr>
      <w:rPr>
        <w:rFonts w:hint="default"/>
        <w:lang w:val="it-IT" w:eastAsia="it-IT" w:bidi="it-IT"/>
      </w:rPr>
    </w:lvl>
    <w:lvl w:ilvl="4" w:tplc="07405BB2">
      <w:numFmt w:val="bullet"/>
      <w:lvlText w:val="•"/>
      <w:lvlJc w:val="left"/>
      <w:pPr>
        <w:ind w:left="4016" w:hanging="708"/>
      </w:pPr>
      <w:rPr>
        <w:rFonts w:hint="default"/>
        <w:lang w:val="it-IT" w:eastAsia="it-IT" w:bidi="it-IT"/>
      </w:rPr>
    </w:lvl>
    <w:lvl w:ilvl="5" w:tplc="4C7A6E84">
      <w:numFmt w:val="bullet"/>
      <w:lvlText w:val="•"/>
      <w:lvlJc w:val="left"/>
      <w:pPr>
        <w:ind w:left="4990" w:hanging="708"/>
      </w:pPr>
      <w:rPr>
        <w:rFonts w:hint="default"/>
        <w:lang w:val="it-IT" w:eastAsia="it-IT" w:bidi="it-IT"/>
      </w:rPr>
    </w:lvl>
    <w:lvl w:ilvl="6" w:tplc="45B6E662">
      <w:numFmt w:val="bullet"/>
      <w:lvlText w:val="•"/>
      <w:lvlJc w:val="left"/>
      <w:pPr>
        <w:ind w:left="5964" w:hanging="708"/>
      </w:pPr>
      <w:rPr>
        <w:rFonts w:hint="default"/>
        <w:lang w:val="it-IT" w:eastAsia="it-IT" w:bidi="it-IT"/>
      </w:rPr>
    </w:lvl>
    <w:lvl w:ilvl="7" w:tplc="CA4EC57C">
      <w:numFmt w:val="bullet"/>
      <w:lvlText w:val="•"/>
      <w:lvlJc w:val="left"/>
      <w:pPr>
        <w:ind w:left="6938" w:hanging="708"/>
      </w:pPr>
      <w:rPr>
        <w:rFonts w:hint="default"/>
        <w:lang w:val="it-IT" w:eastAsia="it-IT" w:bidi="it-IT"/>
      </w:rPr>
    </w:lvl>
    <w:lvl w:ilvl="8" w:tplc="D08051C4">
      <w:numFmt w:val="bullet"/>
      <w:lvlText w:val="•"/>
      <w:lvlJc w:val="left"/>
      <w:pPr>
        <w:ind w:left="7912" w:hanging="708"/>
      </w:pPr>
      <w:rPr>
        <w:rFonts w:hint="default"/>
        <w:lang w:val="it-IT" w:eastAsia="it-IT" w:bidi="it-IT"/>
      </w:rPr>
    </w:lvl>
  </w:abstractNum>
  <w:abstractNum w:abstractNumId="6" w15:restartNumberingAfterBreak="0">
    <w:nsid w:val="79272AF1"/>
    <w:multiLevelType w:val="hybridMultilevel"/>
    <w:tmpl w:val="37064012"/>
    <w:lvl w:ilvl="0" w:tplc="83861CFE"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1" w:tplc="9AD4275E">
      <w:numFmt w:val="bullet"/>
      <w:lvlText w:val="•"/>
      <w:lvlJc w:val="left"/>
      <w:pPr>
        <w:ind w:left="1202" w:hanging="125"/>
      </w:pPr>
      <w:rPr>
        <w:rFonts w:hint="default"/>
        <w:lang w:val="it-IT" w:eastAsia="it-IT" w:bidi="it-IT"/>
      </w:rPr>
    </w:lvl>
    <w:lvl w:ilvl="2" w:tplc="A52E4040">
      <w:numFmt w:val="bullet"/>
      <w:lvlText w:val="•"/>
      <w:lvlJc w:val="left"/>
      <w:pPr>
        <w:ind w:left="2164" w:hanging="125"/>
      </w:pPr>
      <w:rPr>
        <w:rFonts w:hint="default"/>
        <w:lang w:val="it-IT" w:eastAsia="it-IT" w:bidi="it-IT"/>
      </w:rPr>
    </w:lvl>
    <w:lvl w:ilvl="3" w:tplc="38102582">
      <w:numFmt w:val="bullet"/>
      <w:lvlText w:val="•"/>
      <w:lvlJc w:val="left"/>
      <w:pPr>
        <w:ind w:left="3126" w:hanging="125"/>
      </w:pPr>
      <w:rPr>
        <w:rFonts w:hint="default"/>
        <w:lang w:val="it-IT" w:eastAsia="it-IT" w:bidi="it-IT"/>
      </w:rPr>
    </w:lvl>
    <w:lvl w:ilvl="4" w:tplc="47365550">
      <w:numFmt w:val="bullet"/>
      <w:lvlText w:val="•"/>
      <w:lvlJc w:val="left"/>
      <w:pPr>
        <w:ind w:left="4088" w:hanging="125"/>
      </w:pPr>
      <w:rPr>
        <w:rFonts w:hint="default"/>
        <w:lang w:val="it-IT" w:eastAsia="it-IT" w:bidi="it-IT"/>
      </w:rPr>
    </w:lvl>
    <w:lvl w:ilvl="5" w:tplc="4056B370">
      <w:numFmt w:val="bullet"/>
      <w:lvlText w:val="•"/>
      <w:lvlJc w:val="left"/>
      <w:pPr>
        <w:ind w:left="5050" w:hanging="125"/>
      </w:pPr>
      <w:rPr>
        <w:rFonts w:hint="default"/>
        <w:lang w:val="it-IT" w:eastAsia="it-IT" w:bidi="it-IT"/>
      </w:rPr>
    </w:lvl>
    <w:lvl w:ilvl="6" w:tplc="6A2CB3F0">
      <w:numFmt w:val="bullet"/>
      <w:lvlText w:val="•"/>
      <w:lvlJc w:val="left"/>
      <w:pPr>
        <w:ind w:left="6012" w:hanging="125"/>
      </w:pPr>
      <w:rPr>
        <w:rFonts w:hint="default"/>
        <w:lang w:val="it-IT" w:eastAsia="it-IT" w:bidi="it-IT"/>
      </w:rPr>
    </w:lvl>
    <w:lvl w:ilvl="7" w:tplc="983A8266">
      <w:numFmt w:val="bullet"/>
      <w:lvlText w:val="•"/>
      <w:lvlJc w:val="left"/>
      <w:pPr>
        <w:ind w:left="6974" w:hanging="125"/>
      </w:pPr>
      <w:rPr>
        <w:rFonts w:hint="default"/>
        <w:lang w:val="it-IT" w:eastAsia="it-IT" w:bidi="it-IT"/>
      </w:rPr>
    </w:lvl>
    <w:lvl w:ilvl="8" w:tplc="2848CB1C">
      <w:numFmt w:val="bullet"/>
      <w:lvlText w:val="•"/>
      <w:lvlJc w:val="left"/>
      <w:pPr>
        <w:ind w:left="7936" w:hanging="12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C4"/>
    <w:rsid w:val="00055C34"/>
    <w:rsid w:val="00146F0E"/>
    <w:rsid w:val="00186ADC"/>
    <w:rsid w:val="00263902"/>
    <w:rsid w:val="00292A74"/>
    <w:rsid w:val="002E53E6"/>
    <w:rsid w:val="00383782"/>
    <w:rsid w:val="003D4DA3"/>
    <w:rsid w:val="004060C5"/>
    <w:rsid w:val="004846FF"/>
    <w:rsid w:val="00521D36"/>
    <w:rsid w:val="00571B8A"/>
    <w:rsid w:val="00575E56"/>
    <w:rsid w:val="00606FC4"/>
    <w:rsid w:val="00631E34"/>
    <w:rsid w:val="006A3F5E"/>
    <w:rsid w:val="006B517D"/>
    <w:rsid w:val="006D6995"/>
    <w:rsid w:val="007321AB"/>
    <w:rsid w:val="008750F7"/>
    <w:rsid w:val="00881535"/>
    <w:rsid w:val="00914A4C"/>
    <w:rsid w:val="00964726"/>
    <w:rsid w:val="009750C6"/>
    <w:rsid w:val="009D228D"/>
    <w:rsid w:val="00AE0925"/>
    <w:rsid w:val="00B0202A"/>
    <w:rsid w:val="00B7338D"/>
    <w:rsid w:val="00B76E6B"/>
    <w:rsid w:val="00BD4E05"/>
    <w:rsid w:val="00C05CA4"/>
    <w:rsid w:val="00C476DF"/>
    <w:rsid w:val="00CD7057"/>
    <w:rsid w:val="00CE6AF8"/>
    <w:rsid w:val="00D62BE6"/>
    <w:rsid w:val="00E118BD"/>
    <w:rsid w:val="00F26B93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42743"/>
  <w15:docId w15:val="{B08E0A5D-2DD5-4DB0-A2F8-2BE9F4E7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5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2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6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AF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E6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AF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0202A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5E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NormaleWeb">
    <w:name w:val="Normal (Web)"/>
    <w:basedOn w:val="Normale"/>
    <w:uiPriority w:val="99"/>
    <w:rsid w:val="00D62BE6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sz w:val="24"/>
      <w:szCs w:val="24"/>
      <w:lang w:bidi="ar-SA"/>
    </w:rPr>
  </w:style>
  <w:style w:type="character" w:styleId="Enfasigrassetto">
    <w:name w:val="Strong"/>
    <w:basedOn w:val="Carpredefinitoparagrafo"/>
    <w:uiPriority w:val="99"/>
    <w:qFormat/>
    <w:rsid w:val="00D62BE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31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montediprocida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.montediprocida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NICOLAZZO DPO</dc:creator>
  <cp:lastModifiedBy>Pasquale Nicolazzo</cp:lastModifiedBy>
  <cp:revision>2</cp:revision>
  <dcterms:created xsi:type="dcterms:W3CDTF">2021-05-05T18:27:00Z</dcterms:created>
  <dcterms:modified xsi:type="dcterms:W3CDTF">2021-05-05T18:27:00Z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