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A215" w14:textId="77777777" w:rsidR="00606FC4" w:rsidRPr="004060C5" w:rsidRDefault="00606FC4">
      <w:pPr>
        <w:pStyle w:val="Corpotesto"/>
        <w:spacing w:before="6"/>
        <w:ind w:left="0"/>
        <w:rPr>
          <w:b/>
          <w:sz w:val="2"/>
        </w:rPr>
      </w:pPr>
    </w:p>
    <w:p w14:paraId="6EC8E561" w14:textId="177F6710" w:rsidR="00575E56" w:rsidRPr="00B7338D" w:rsidRDefault="00575E56" w:rsidP="00F26B9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left="57"/>
        <w:jc w:val="center"/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INFORMATIVA IN MATERIA DI PROTEZIONE DEI DATI PERSONALI AI SENSI DEGLI ARTT. 12 e ss. </w:t>
      </w:r>
      <w:r w:rsidR="00055C34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 </w:t>
      </w:r>
      <w:r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REGOLAMENTO UE 679/2016 E </w:t>
      </w:r>
      <w:r w:rsidR="00055C34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 D.LGS. N. 196/2003 COME </w:t>
      </w:r>
      <w:r w:rsidR="00F26B93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NOVELLATO </w:t>
      </w:r>
      <w:r w:rsidR="00055C34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 D.LGS. N. 101/2018, E</w:t>
      </w:r>
      <w:r w:rsidR="00F26B93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AI SENSI </w:t>
      </w:r>
      <w:r w:rsidR="00055C34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 PROVVEDIMENTO </w:t>
      </w:r>
      <w:r w:rsidR="00F26B93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 GARANTE </w:t>
      </w:r>
      <w:r w:rsidR="00055C34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APRILE 2010</w:t>
      </w:r>
      <w:r w:rsidR="00F26B93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LE LINEE GUIDA DELL’EDPB 03/2019 </w:t>
      </w:r>
      <w:r w:rsidR="00055C34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MATERIA DI VIDEOSORVEGLIANZA </w:t>
      </w:r>
    </w:p>
    <w:p w14:paraId="2C14ADB4" w14:textId="77777777" w:rsidR="00575E56" w:rsidRPr="00B7338D" w:rsidRDefault="00575E56" w:rsidP="00575E56">
      <w:pPr>
        <w:pStyle w:val="Corpotesto"/>
        <w:spacing w:before="11"/>
        <w:ind w:left="0"/>
        <w:rPr>
          <w:rFonts w:ascii="Garamond" w:hAnsi="Garamond"/>
          <w:b/>
          <w:sz w:val="16"/>
        </w:rPr>
      </w:pPr>
    </w:p>
    <w:p w14:paraId="544FEB0E" w14:textId="5C40268F" w:rsidR="00575E56" w:rsidRPr="00B7338D" w:rsidRDefault="00575E56" w:rsidP="003D4DA3">
      <w:pPr>
        <w:pStyle w:val="Corpotesto"/>
        <w:spacing w:line="276" w:lineRule="auto"/>
        <w:ind w:left="0"/>
        <w:jc w:val="both"/>
        <w:rPr>
          <w:rFonts w:ascii="Garamond" w:hAnsi="Garamond"/>
        </w:rPr>
      </w:pPr>
      <w:r w:rsidRPr="00B7338D">
        <w:rPr>
          <w:rFonts w:ascii="Garamond" w:hAnsi="Garamond"/>
          <w:color w:val="000009"/>
        </w:rPr>
        <w:t>Ai sensi del Regolamento UE 679/2016</w:t>
      </w:r>
      <w:r w:rsidR="00263068">
        <w:rPr>
          <w:rFonts w:ascii="Garamond" w:hAnsi="Garamond"/>
          <w:color w:val="000009"/>
        </w:rPr>
        <w:t xml:space="preserve"> (c.d. GDPR)</w:t>
      </w:r>
      <w:r w:rsidRPr="00B7338D">
        <w:rPr>
          <w:rFonts w:ascii="Garamond" w:hAnsi="Garamond"/>
          <w:color w:val="000009"/>
        </w:rPr>
        <w:t xml:space="preserve">, in ossequio al principio di </w:t>
      </w:r>
      <w:r w:rsidR="006B517D" w:rsidRPr="00B7338D">
        <w:rPr>
          <w:rFonts w:ascii="Garamond" w:hAnsi="Garamond"/>
          <w:color w:val="000009"/>
        </w:rPr>
        <w:t>Responsabilizzazione (c.d. “</w:t>
      </w:r>
      <w:r w:rsidR="006B517D" w:rsidRPr="003D4DA3">
        <w:rPr>
          <w:rFonts w:ascii="Garamond" w:hAnsi="Garamond"/>
          <w:color w:val="000009"/>
        </w:rPr>
        <w:t>Accountability”)</w:t>
      </w:r>
      <w:r w:rsidRPr="003D4DA3">
        <w:rPr>
          <w:rFonts w:ascii="Garamond" w:hAnsi="Garamond"/>
          <w:color w:val="000009"/>
        </w:rPr>
        <w:t>, qualsiasi trattamento di dati personali deve essere lecito, corretto e trasparente.</w:t>
      </w:r>
      <w:r w:rsidR="006B517D" w:rsidRPr="003D4DA3">
        <w:rPr>
          <w:rFonts w:ascii="Garamond" w:hAnsi="Garamond"/>
          <w:color w:val="000009"/>
        </w:rPr>
        <w:t xml:space="preserve"> </w:t>
      </w:r>
      <w:r w:rsidRPr="003D4DA3">
        <w:rPr>
          <w:rFonts w:ascii="Garamond" w:hAnsi="Garamond"/>
          <w:color w:val="000009"/>
        </w:rPr>
        <w:t>Tali principi implicano che l’interessato sia informato dell’esistenza del trattamento, delle sue finalità e dei diritti che può esercitare.</w:t>
      </w:r>
      <w:r w:rsidR="006B517D" w:rsidRPr="003D4DA3">
        <w:rPr>
          <w:rFonts w:ascii="Garamond" w:hAnsi="Garamond"/>
          <w:color w:val="000009"/>
        </w:rPr>
        <w:t xml:space="preserve"> </w:t>
      </w:r>
      <w:r w:rsidR="00146F0E" w:rsidRPr="003D4DA3">
        <w:rPr>
          <w:rFonts w:ascii="Garamond" w:hAnsi="Garamond"/>
          <w:color w:val="000009"/>
        </w:rPr>
        <w:t xml:space="preserve">Il Comune di </w:t>
      </w:r>
      <w:r w:rsidR="003F1D54" w:rsidRPr="003F1D54">
        <w:rPr>
          <w:rFonts w:ascii="Garamond" w:hAnsi="Garamond"/>
          <w:color w:val="000009"/>
        </w:rPr>
        <w:t>Belvedere Marittimo</w:t>
      </w:r>
      <w:r w:rsidR="0032443D">
        <w:rPr>
          <w:rFonts w:ascii="Garamond" w:hAnsi="Garamond"/>
          <w:color w:val="000009"/>
        </w:rPr>
        <w:t xml:space="preserve">, </w:t>
      </w:r>
      <w:r w:rsidRPr="00B7338D">
        <w:rPr>
          <w:rFonts w:ascii="Garamond" w:hAnsi="Garamond"/>
          <w:color w:val="000009"/>
        </w:rPr>
        <w:t>nella sua quali</w:t>
      </w:r>
      <w:r w:rsidR="006B517D" w:rsidRPr="00B7338D">
        <w:rPr>
          <w:rFonts w:ascii="Garamond" w:hAnsi="Garamond"/>
          <w:color w:val="000009"/>
        </w:rPr>
        <w:t>tà di Titolare del trattamento</w:t>
      </w:r>
      <w:r w:rsidRPr="00B7338D">
        <w:rPr>
          <w:rFonts w:ascii="Garamond" w:hAnsi="Garamond"/>
          <w:color w:val="000009"/>
        </w:rPr>
        <w:t xml:space="preserve">, ai sensi e per gli effetti </w:t>
      </w:r>
      <w:r w:rsidR="00263068">
        <w:rPr>
          <w:rFonts w:ascii="Garamond" w:hAnsi="Garamond"/>
          <w:color w:val="000009"/>
        </w:rPr>
        <w:t>degli artt. 13 e 14 del GDPR</w:t>
      </w:r>
      <w:r w:rsidRPr="00B7338D">
        <w:rPr>
          <w:rFonts w:ascii="Garamond" w:hAnsi="Garamond"/>
          <w:color w:val="000009"/>
        </w:rPr>
        <w:t xml:space="preserve">, con la presente informa gli interessati </w:t>
      </w:r>
      <w:r w:rsidR="00263068">
        <w:rPr>
          <w:rFonts w:ascii="Garamond" w:hAnsi="Garamond"/>
          <w:color w:val="000009"/>
        </w:rPr>
        <w:t>sul trattament</w:t>
      </w:r>
      <w:r w:rsidR="003F1D54">
        <w:rPr>
          <w:rFonts w:ascii="Garamond" w:hAnsi="Garamond"/>
          <w:color w:val="000009"/>
        </w:rPr>
        <w:t>o</w:t>
      </w:r>
      <w:r w:rsidRPr="00B7338D">
        <w:rPr>
          <w:rFonts w:ascii="Garamond" w:hAnsi="Garamond"/>
          <w:color w:val="000009"/>
        </w:rPr>
        <w:t xml:space="preserve"> </w:t>
      </w:r>
      <w:r w:rsidR="00263068">
        <w:rPr>
          <w:rFonts w:ascii="Garamond" w:hAnsi="Garamond"/>
          <w:color w:val="000009"/>
        </w:rPr>
        <w:t>de</w:t>
      </w:r>
      <w:r w:rsidRPr="00B7338D">
        <w:rPr>
          <w:rFonts w:ascii="Garamond" w:hAnsi="Garamond"/>
          <w:color w:val="000009"/>
        </w:rPr>
        <w:t>i dati personali raccolti.</w:t>
      </w:r>
    </w:p>
    <w:p w14:paraId="18F94F3B" w14:textId="77777777" w:rsidR="00575E56" w:rsidRPr="00B7338D" w:rsidRDefault="00575E56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</w:rPr>
      </w:pPr>
      <w:r w:rsidRPr="00B7338D">
        <w:rPr>
          <w:rFonts w:ascii="Garamond" w:hAnsi="Garamond"/>
          <w:b/>
          <w:color w:val="000009"/>
        </w:rPr>
        <w:t>FINALITÀ DEL TRATTAMENTO</w:t>
      </w:r>
    </w:p>
    <w:p w14:paraId="41FDF4E4" w14:textId="6035497B" w:rsidR="00575E56" w:rsidRPr="00B7338D" w:rsidRDefault="00575E56" w:rsidP="00263902">
      <w:pPr>
        <w:pStyle w:val="Corpotesto"/>
        <w:spacing w:line="276" w:lineRule="auto"/>
        <w:ind w:left="0"/>
        <w:jc w:val="both"/>
        <w:rPr>
          <w:rFonts w:ascii="Garamond" w:hAnsi="Garamond"/>
        </w:rPr>
      </w:pPr>
      <w:r w:rsidRPr="00B7338D">
        <w:rPr>
          <w:rFonts w:ascii="Garamond" w:hAnsi="Garamond"/>
          <w:color w:val="000009"/>
        </w:rPr>
        <w:t xml:space="preserve">I </w:t>
      </w:r>
      <w:r w:rsidR="001C6FA6">
        <w:rPr>
          <w:rFonts w:ascii="Garamond" w:hAnsi="Garamond"/>
          <w:color w:val="000009"/>
        </w:rPr>
        <w:t xml:space="preserve">trattamenti di </w:t>
      </w:r>
      <w:r w:rsidRPr="00B7338D">
        <w:rPr>
          <w:rFonts w:ascii="Garamond" w:hAnsi="Garamond"/>
          <w:color w:val="000009"/>
        </w:rPr>
        <w:t xml:space="preserve">dati personali riferiti all’interessato, raccolti mediante </w:t>
      </w:r>
      <w:r w:rsidRPr="003D4DA3">
        <w:rPr>
          <w:rFonts w:ascii="Garamond" w:hAnsi="Garamond"/>
          <w:color w:val="000009"/>
        </w:rPr>
        <w:t>l’impianto di videosorveglianza e dispositivi annessi</w:t>
      </w:r>
      <w:r w:rsidR="001C6FA6">
        <w:rPr>
          <w:rFonts w:ascii="Garamond" w:hAnsi="Garamond"/>
          <w:color w:val="000009"/>
        </w:rPr>
        <w:t xml:space="preserve">, </w:t>
      </w:r>
      <w:r w:rsidRPr="00B7338D">
        <w:rPr>
          <w:rFonts w:ascii="Garamond" w:hAnsi="Garamond"/>
          <w:color w:val="000009"/>
        </w:rPr>
        <w:t>saranno finalizzati a:</w:t>
      </w:r>
    </w:p>
    <w:p w14:paraId="46A8B5EE" w14:textId="7750EFE9" w:rsidR="00575E56" w:rsidRPr="00B7338D" w:rsidRDefault="00575E56" w:rsidP="00263902">
      <w:pPr>
        <w:pStyle w:val="Paragrafoelenco"/>
        <w:numPr>
          <w:ilvl w:val="0"/>
          <w:numId w:val="3"/>
        </w:numPr>
        <w:tabs>
          <w:tab w:val="left" w:pos="833"/>
        </w:tabs>
        <w:spacing w:line="276" w:lineRule="auto"/>
        <w:ind w:left="395" w:hanging="282"/>
        <w:jc w:val="both"/>
        <w:rPr>
          <w:rFonts w:ascii="Garamond" w:hAnsi="Garamond"/>
          <w:sz w:val="24"/>
          <w:szCs w:val="24"/>
        </w:rPr>
      </w:pPr>
      <w:r w:rsidRPr="00B7338D">
        <w:rPr>
          <w:rFonts w:ascii="Garamond" w:hAnsi="Garamond"/>
          <w:sz w:val="24"/>
          <w:szCs w:val="24"/>
        </w:rPr>
        <w:t>prevenire e reprimere gli atti delittuosi, le attività illecite e gli episodi di microcriminalità sul territorio;</w:t>
      </w:r>
    </w:p>
    <w:p w14:paraId="515842E7" w14:textId="77777777" w:rsidR="00575E56" w:rsidRPr="003D4DA3" w:rsidRDefault="00575E56" w:rsidP="00263902">
      <w:pPr>
        <w:pStyle w:val="Paragrafoelenco"/>
        <w:numPr>
          <w:ilvl w:val="0"/>
          <w:numId w:val="3"/>
        </w:numPr>
        <w:tabs>
          <w:tab w:val="left" w:pos="833"/>
        </w:tabs>
        <w:spacing w:line="276" w:lineRule="auto"/>
        <w:ind w:left="395" w:hanging="282"/>
        <w:jc w:val="both"/>
        <w:rPr>
          <w:rFonts w:ascii="Garamond" w:hAnsi="Garamond"/>
          <w:sz w:val="24"/>
          <w:szCs w:val="24"/>
        </w:rPr>
      </w:pPr>
      <w:r w:rsidRPr="00B7338D">
        <w:rPr>
          <w:rFonts w:ascii="Garamond" w:hAnsi="Garamond"/>
          <w:sz w:val="24"/>
          <w:szCs w:val="24"/>
        </w:rPr>
        <w:t xml:space="preserve">tutelare </w:t>
      </w:r>
      <w:r w:rsidRPr="003D4DA3">
        <w:rPr>
          <w:rFonts w:ascii="Garamond" w:hAnsi="Garamond"/>
          <w:sz w:val="24"/>
          <w:szCs w:val="24"/>
        </w:rPr>
        <w:t>immobili, beni, spazi di proprietà o in gestione all’Amministrazione, a prevenire eventuali atti di vandalismo e/o danneggiamento del patrimonio comunale e di disturbo alla quiete pubblica;</w:t>
      </w:r>
    </w:p>
    <w:p w14:paraId="420B70C8" w14:textId="77777777" w:rsidR="00575E56" w:rsidRPr="003D4DA3" w:rsidRDefault="00575E56" w:rsidP="00263902">
      <w:pPr>
        <w:pStyle w:val="Paragrafoelenco"/>
        <w:numPr>
          <w:ilvl w:val="0"/>
          <w:numId w:val="3"/>
        </w:numPr>
        <w:tabs>
          <w:tab w:val="left" w:pos="833"/>
        </w:tabs>
        <w:spacing w:line="276" w:lineRule="auto"/>
        <w:ind w:left="395" w:hanging="282"/>
        <w:jc w:val="both"/>
        <w:rPr>
          <w:rFonts w:ascii="Garamond" w:hAnsi="Garamond"/>
          <w:sz w:val="24"/>
          <w:szCs w:val="24"/>
        </w:rPr>
      </w:pPr>
      <w:r w:rsidRPr="003D4DA3">
        <w:rPr>
          <w:rFonts w:ascii="Garamond" w:hAnsi="Garamond"/>
          <w:sz w:val="24"/>
          <w:szCs w:val="24"/>
        </w:rPr>
        <w:t>controllare aree pubbliche e</w:t>
      </w:r>
      <w:r w:rsidRPr="003D4DA3">
        <w:rPr>
          <w:rFonts w:ascii="Garamond" w:hAnsi="Garamond"/>
          <w:spacing w:val="-5"/>
          <w:sz w:val="24"/>
          <w:szCs w:val="24"/>
        </w:rPr>
        <w:t xml:space="preserve"> </w:t>
      </w:r>
      <w:r w:rsidRPr="003D4DA3">
        <w:rPr>
          <w:rFonts w:ascii="Garamond" w:hAnsi="Garamond"/>
          <w:sz w:val="24"/>
          <w:szCs w:val="24"/>
        </w:rPr>
        <w:t>strade;</w:t>
      </w:r>
    </w:p>
    <w:p w14:paraId="4BF292D4" w14:textId="77777777" w:rsidR="00575E56" w:rsidRPr="003D4DA3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3D4DA3">
        <w:rPr>
          <w:rFonts w:ascii="Garamond" w:hAnsi="Garamond"/>
          <w:sz w:val="24"/>
          <w:szCs w:val="24"/>
        </w:rPr>
        <w:t>tutelare coloro che più necessitano</w:t>
      </w:r>
      <w:r w:rsidRPr="00B7338D">
        <w:rPr>
          <w:rFonts w:ascii="Garamond" w:hAnsi="Garamond"/>
          <w:sz w:val="24"/>
          <w:szCs w:val="24"/>
        </w:rPr>
        <w:t xml:space="preserve"> di attenzione, come i bambini, i giovani e gli anziani, garantendo un elevato </w:t>
      </w:r>
      <w:r w:rsidRPr="003D4DA3">
        <w:rPr>
          <w:rFonts w:ascii="Garamond" w:hAnsi="Garamond"/>
          <w:sz w:val="24"/>
          <w:szCs w:val="24"/>
        </w:rPr>
        <w:t>grado di sicurezza nelle zone</w:t>
      </w:r>
      <w:r w:rsidRPr="003D4DA3">
        <w:rPr>
          <w:rFonts w:ascii="Garamond" w:hAnsi="Garamond"/>
          <w:spacing w:val="-1"/>
          <w:sz w:val="24"/>
          <w:szCs w:val="24"/>
        </w:rPr>
        <w:t xml:space="preserve"> </w:t>
      </w:r>
      <w:r w:rsidRPr="003D4DA3">
        <w:rPr>
          <w:rFonts w:ascii="Garamond" w:hAnsi="Garamond"/>
          <w:sz w:val="24"/>
          <w:szCs w:val="24"/>
        </w:rPr>
        <w:t>monitorate;</w:t>
      </w:r>
    </w:p>
    <w:p w14:paraId="33F7B79E" w14:textId="77777777" w:rsidR="00575E56" w:rsidRPr="003D4DA3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3D4DA3">
        <w:rPr>
          <w:rFonts w:ascii="Garamond" w:hAnsi="Garamond"/>
          <w:sz w:val="24"/>
          <w:szCs w:val="24"/>
        </w:rPr>
        <w:t>tutelare l’ordine e la sicurezza</w:t>
      </w:r>
      <w:r w:rsidRPr="003D4DA3">
        <w:rPr>
          <w:rFonts w:ascii="Garamond" w:hAnsi="Garamond"/>
          <w:spacing w:val="-7"/>
          <w:sz w:val="24"/>
          <w:szCs w:val="24"/>
        </w:rPr>
        <w:t xml:space="preserve"> </w:t>
      </w:r>
      <w:r w:rsidRPr="003D4DA3">
        <w:rPr>
          <w:rFonts w:ascii="Garamond" w:hAnsi="Garamond"/>
          <w:sz w:val="24"/>
          <w:szCs w:val="24"/>
        </w:rPr>
        <w:t>pubblica;</w:t>
      </w:r>
    </w:p>
    <w:p w14:paraId="414BF1C1" w14:textId="77777777" w:rsidR="00575E56" w:rsidRPr="003D4DA3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3D4DA3">
        <w:rPr>
          <w:rFonts w:ascii="Garamond" w:hAnsi="Garamond"/>
          <w:sz w:val="24"/>
          <w:szCs w:val="24"/>
        </w:rPr>
        <w:t>contrastare fenomeni di violenza in occasione di manifestazioni</w:t>
      </w:r>
      <w:r w:rsidRPr="003D4DA3">
        <w:rPr>
          <w:rFonts w:ascii="Garamond" w:hAnsi="Garamond"/>
          <w:spacing w:val="-5"/>
          <w:sz w:val="24"/>
          <w:szCs w:val="24"/>
        </w:rPr>
        <w:t xml:space="preserve"> </w:t>
      </w:r>
      <w:r w:rsidRPr="003D4DA3">
        <w:rPr>
          <w:rFonts w:ascii="Garamond" w:hAnsi="Garamond"/>
          <w:sz w:val="24"/>
          <w:szCs w:val="24"/>
        </w:rPr>
        <w:t>sportive;</w:t>
      </w:r>
    </w:p>
    <w:p w14:paraId="19864C49" w14:textId="77777777" w:rsidR="00575E56" w:rsidRPr="003D4DA3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3D4DA3">
        <w:rPr>
          <w:rFonts w:ascii="Garamond" w:hAnsi="Garamond"/>
          <w:sz w:val="24"/>
          <w:szCs w:val="24"/>
        </w:rPr>
        <w:t>tutelare la sicurezza del patrimonio scolastico e delle aree limitrofe oltre che a fornire un’azione di contrasto ad eventuali atti di microcriminalità e</w:t>
      </w:r>
      <w:r w:rsidRPr="003D4DA3">
        <w:rPr>
          <w:rFonts w:ascii="Garamond" w:hAnsi="Garamond"/>
          <w:spacing w:val="1"/>
          <w:sz w:val="24"/>
          <w:szCs w:val="24"/>
        </w:rPr>
        <w:t xml:space="preserve"> </w:t>
      </w:r>
      <w:r w:rsidRPr="003D4DA3">
        <w:rPr>
          <w:rFonts w:ascii="Garamond" w:hAnsi="Garamond"/>
          <w:sz w:val="24"/>
          <w:szCs w:val="24"/>
        </w:rPr>
        <w:t>bullismo;</w:t>
      </w:r>
    </w:p>
    <w:p w14:paraId="502957D2" w14:textId="77777777" w:rsidR="00575E56" w:rsidRPr="00263068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  <w:highlight w:val="yellow"/>
        </w:rPr>
      </w:pPr>
      <w:r w:rsidRPr="00263068">
        <w:rPr>
          <w:rFonts w:ascii="Garamond" w:hAnsi="Garamond"/>
          <w:sz w:val="24"/>
          <w:szCs w:val="24"/>
          <w:highlight w:val="yellow"/>
        </w:rPr>
        <w:t>monitorare e controllare il</w:t>
      </w:r>
      <w:r w:rsidRPr="00263068">
        <w:rPr>
          <w:rFonts w:ascii="Garamond" w:hAnsi="Garamond"/>
          <w:spacing w:val="-7"/>
          <w:sz w:val="24"/>
          <w:szCs w:val="24"/>
          <w:highlight w:val="yellow"/>
        </w:rPr>
        <w:t xml:space="preserve"> </w:t>
      </w:r>
      <w:r w:rsidRPr="00263068">
        <w:rPr>
          <w:rFonts w:ascii="Garamond" w:hAnsi="Garamond"/>
          <w:sz w:val="24"/>
          <w:szCs w:val="24"/>
          <w:highlight w:val="yellow"/>
        </w:rPr>
        <w:t>traffico;</w:t>
      </w:r>
    </w:p>
    <w:p w14:paraId="5D1B022E" w14:textId="77777777" w:rsidR="00575E56" w:rsidRPr="003D4DA3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3D4DA3">
        <w:rPr>
          <w:rFonts w:ascii="Garamond" w:hAnsi="Garamond"/>
          <w:sz w:val="24"/>
          <w:szCs w:val="24"/>
        </w:rPr>
        <w:t>acquisire fonti di prova e/o</w:t>
      </w:r>
      <w:r w:rsidRPr="003D4DA3">
        <w:rPr>
          <w:rFonts w:ascii="Garamond" w:hAnsi="Garamond"/>
          <w:spacing w:val="-4"/>
          <w:sz w:val="24"/>
          <w:szCs w:val="24"/>
        </w:rPr>
        <w:t xml:space="preserve"> </w:t>
      </w:r>
      <w:r w:rsidRPr="003D4DA3">
        <w:rPr>
          <w:rFonts w:ascii="Garamond" w:hAnsi="Garamond"/>
          <w:sz w:val="24"/>
          <w:szCs w:val="24"/>
        </w:rPr>
        <w:t>indizi;</w:t>
      </w:r>
    </w:p>
    <w:p w14:paraId="702F9851" w14:textId="77777777" w:rsidR="00575E56" w:rsidRPr="003D4DA3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3D4DA3">
        <w:rPr>
          <w:rFonts w:ascii="Garamond" w:hAnsi="Garamond"/>
          <w:sz w:val="24"/>
          <w:szCs w:val="24"/>
        </w:rPr>
        <w:t>rilevare, prevenire, controllare ed accertare eventuali</w:t>
      </w:r>
      <w:r w:rsidRPr="003D4DA3">
        <w:rPr>
          <w:rFonts w:ascii="Garamond" w:hAnsi="Garamond"/>
          <w:spacing w:val="-7"/>
          <w:sz w:val="24"/>
          <w:szCs w:val="24"/>
        </w:rPr>
        <w:t xml:space="preserve"> </w:t>
      </w:r>
      <w:r w:rsidRPr="003D4DA3">
        <w:rPr>
          <w:rFonts w:ascii="Garamond" w:hAnsi="Garamond"/>
          <w:sz w:val="24"/>
          <w:szCs w:val="24"/>
        </w:rPr>
        <w:t>infrazioni;</w:t>
      </w:r>
    </w:p>
    <w:p w14:paraId="6CF3540F" w14:textId="77777777" w:rsidR="00575E56" w:rsidRPr="00263068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  <w:highlight w:val="yellow"/>
        </w:rPr>
      </w:pPr>
      <w:r w:rsidRPr="00263068">
        <w:rPr>
          <w:rFonts w:ascii="Garamond" w:hAnsi="Garamond"/>
          <w:sz w:val="24"/>
          <w:szCs w:val="24"/>
          <w:highlight w:val="yellow"/>
        </w:rPr>
        <w:t>monitorare e prevenire l’abbandono e/o smaltimento illegittimo dei</w:t>
      </w:r>
      <w:r w:rsidRPr="00263068">
        <w:rPr>
          <w:rFonts w:ascii="Garamond" w:hAnsi="Garamond"/>
          <w:spacing w:val="-15"/>
          <w:sz w:val="24"/>
          <w:szCs w:val="24"/>
          <w:highlight w:val="yellow"/>
        </w:rPr>
        <w:t xml:space="preserve"> </w:t>
      </w:r>
      <w:r w:rsidRPr="00263068">
        <w:rPr>
          <w:rFonts w:ascii="Garamond" w:hAnsi="Garamond"/>
          <w:sz w:val="24"/>
          <w:szCs w:val="24"/>
          <w:highlight w:val="yellow"/>
        </w:rPr>
        <w:t>rifiuti;</w:t>
      </w:r>
    </w:p>
    <w:p w14:paraId="4DECAE5F" w14:textId="77777777" w:rsidR="004060C5" w:rsidRPr="003D4DA3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3D4DA3">
        <w:rPr>
          <w:rFonts w:ascii="Garamond" w:hAnsi="Garamond"/>
          <w:sz w:val="24"/>
          <w:szCs w:val="24"/>
        </w:rPr>
        <w:t>monitorare il territorio in occasione di eventi e/o calamità e, per l’effetto, attivare e coordinare gli strumenti di protezione</w:t>
      </w:r>
      <w:r w:rsidRPr="003D4DA3">
        <w:rPr>
          <w:rFonts w:ascii="Garamond" w:hAnsi="Garamond"/>
          <w:spacing w:val="-1"/>
          <w:sz w:val="24"/>
          <w:szCs w:val="24"/>
        </w:rPr>
        <w:t xml:space="preserve"> </w:t>
      </w:r>
      <w:r w:rsidRPr="003D4DA3">
        <w:rPr>
          <w:rFonts w:ascii="Garamond" w:hAnsi="Garamond"/>
          <w:sz w:val="24"/>
          <w:szCs w:val="24"/>
        </w:rPr>
        <w:t>civile;</w:t>
      </w:r>
    </w:p>
    <w:p w14:paraId="0BEA5426" w14:textId="3FD704FB" w:rsidR="004060C5" w:rsidRPr="00263068" w:rsidRDefault="004060C5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  <w:highlight w:val="yellow"/>
        </w:rPr>
      </w:pPr>
      <w:r w:rsidRPr="00263068">
        <w:rPr>
          <w:rFonts w:ascii="Garamond" w:hAnsi="Garamond"/>
          <w:sz w:val="24"/>
          <w:szCs w:val="24"/>
          <w:highlight w:val="yellow"/>
        </w:rPr>
        <w:t xml:space="preserve">controllo </w:t>
      </w:r>
      <w:r w:rsidR="00186ADC" w:rsidRPr="00263068">
        <w:rPr>
          <w:rFonts w:ascii="Garamond" w:hAnsi="Garamond"/>
          <w:sz w:val="24"/>
          <w:szCs w:val="24"/>
          <w:highlight w:val="yellow"/>
        </w:rPr>
        <w:t>de</w:t>
      </w:r>
      <w:r w:rsidRPr="00263068">
        <w:rPr>
          <w:rFonts w:ascii="Garamond" w:hAnsi="Garamond"/>
          <w:sz w:val="24"/>
          <w:szCs w:val="24"/>
          <w:highlight w:val="yellow"/>
        </w:rPr>
        <w:t>i varchi delle ZTL (Zone a Traffico</w:t>
      </w:r>
      <w:r w:rsidRPr="00263068">
        <w:rPr>
          <w:rFonts w:ascii="Garamond" w:hAnsi="Garamond"/>
          <w:spacing w:val="-8"/>
          <w:sz w:val="24"/>
          <w:szCs w:val="24"/>
          <w:highlight w:val="yellow"/>
        </w:rPr>
        <w:t xml:space="preserve"> </w:t>
      </w:r>
      <w:r w:rsidRPr="00263068">
        <w:rPr>
          <w:rFonts w:ascii="Garamond" w:hAnsi="Garamond"/>
          <w:sz w:val="24"/>
          <w:szCs w:val="24"/>
          <w:highlight w:val="yellow"/>
        </w:rPr>
        <w:t>Limitato)</w:t>
      </w:r>
      <w:r w:rsidR="00186ADC" w:rsidRPr="00263068">
        <w:rPr>
          <w:rFonts w:ascii="Garamond" w:hAnsi="Garamond"/>
          <w:sz w:val="24"/>
          <w:szCs w:val="24"/>
          <w:highlight w:val="yellow"/>
        </w:rPr>
        <w:t xml:space="preserve"> e non solo</w:t>
      </w:r>
      <w:r w:rsidRPr="00263068">
        <w:rPr>
          <w:rFonts w:ascii="Garamond" w:hAnsi="Garamond"/>
          <w:sz w:val="24"/>
          <w:szCs w:val="24"/>
          <w:highlight w:val="yellow"/>
        </w:rPr>
        <w:t>;</w:t>
      </w:r>
    </w:p>
    <w:p w14:paraId="37AADCEB" w14:textId="7EBD0CD4" w:rsidR="004060C5" w:rsidRDefault="004060C5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3D4DA3">
        <w:rPr>
          <w:rFonts w:ascii="Garamond" w:hAnsi="Garamond"/>
          <w:sz w:val="24"/>
          <w:szCs w:val="24"/>
        </w:rPr>
        <w:t>rilevare ed accertare violazioni dei Regolamenti e/o</w:t>
      </w:r>
      <w:r w:rsidRPr="00B7338D">
        <w:rPr>
          <w:rFonts w:ascii="Garamond" w:hAnsi="Garamond"/>
          <w:sz w:val="24"/>
          <w:szCs w:val="24"/>
        </w:rPr>
        <w:t xml:space="preserve"> ordinanze.</w:t>
      </w:r>
    </w:p>
    <w:p w14:paraId="1A959E73" w14:textId="77777777" w:rsidR="00055C34" w:rsidRPr="00B7338D" w:rsidRDefault="00055C34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color w:val="000009"/>
        </w:rPr>
      </w:pPr>
      <w:r w:rsidRPr="00B7338D">
        <w:rPr>
          <w:rFonts w:ascii="Garamond" w:hAnsi="Garamond"/>
          <w:b/>
          <w:color w:val="000009"/>
        </w:rPr>
        <w:t>BASE GIURIDICA DEL TRATTAMENTO</w:t>
      </w:r>
    </w:p>
    <w:p w14:paraId="1E0DEA99" w14:textId="77777777" w:rsidR="00055C34" w:rsidRPr="00B7338D" w:rsidRDefault="00055C34" w:rsidP="00186ADC">
      <w:pPr>
        <w:pStyle w:val="Corpotesto"/>
        <w:spacing w:after="20" w:line="276" w:lineRule="auto"/>
        <w:ind w:left="0"/>
        <w:jc w:val="both"/>
        <w:rPr>
          <w:rFonts w:ascii="Garamond" w:hAnsi="Garamond"/>
          <w:color w:val="000009"/>
        </w:rPr>
      </w:pPr>
      <w:r w:rsidRPr="00B7338D">
        <w:rPr>
          <w:rFonts w:ascii="Garamond" w:hAnsi="Garamond"/>
          <w:color w:val="000009"/>
        </w:rPr>
        <w:t>Il trattamento dei dati da parte del Titolare è lecito in base alle seguenti condizioni:</w:t>
      </w:r>
    </w:p>
    <w:p w14:paraId="371C3689" w14:textId="22195236" w:rsidR="00055C34" w:rsidRPr="00B7338D" w:rsidRDefault="00055C34" w:rsidP="00292A74">
      <w:pPr>
        <w:pStyle w:val="Corpotesto"/>
        <w:numPr>
          <w:ilvl w:val="0"/>
          <w:numId w:val="7"/>
        </w:numPr>
        <w:spacing w:line="276" w:lineRule="auto"/>
        <w:ind w:left="426"/>
        <w:jc w:val="both"/>
        <w:rPr>
          <w:rFonts w:ascii="Garamond" w:hAnsi="Garamond"/>
          <w:color w:val="000009"/>
        </w:rPr>
      </w:pPr>
      <w:r w:rsidRPr="00B7338D">
        <w:rPr>
          <w:rFonts w:ascii="Garamond" w:hAnsi="Garamond"/>
          <w:color w:val="000009"/>
        </w:rPr>
        <w:t xml:space="preserve">art. 6, comma 1, lett. e) </w:t>
      </w:r>
      <w:r w:rsidR="001C6FA6">
        <w:rPr>
          <w:rFonts w:ascii="Garamond" w:hAnsi="Garamond"/>
          <w:color w:val="000009"/>
        </w:rPr>
        <w:t>GDPR</w:t>
      </w:r>
      <w:r w:rsidRPr="00B7338D">
        <w:rPr>
          <w:rFonts w:ascii="Garamond" w:hAnsi="Garamond"/>
          <w:color w:val="000009"/>
        </w:rPr>
        <w:t xml:space="preserve">: il trattamento è necessario per l’esecuzione di un compito di interesse pubblico o connesso all’esercizio di pubblici poteri di cui è investito il </w:t>
      </w:r>
      <w:r w:rsidR="003D4DA3" w:rsidRPr="00B7338D">
        <w:rPr>
          <w:rFonts w:ascii="Garamond" w:hAnsi="Garamond"/>
          <w:color w:val="000009"/>
        </w:rPr>
        <w:t xml:space="preserve">Titolare </w:t>
      </w:r>
      <w:r w:rsidRPr="00B7338D">
        <w:rPr>
          <w:rFonts w:ascii="Garamond" w:hAnsi="Garamond"/>
          <w:color w:val="000009"/>
        </w:rPr>
        <w:t>del trattamento.</w:t>
      </w:r>
    </w:p>
    <w:p w14:paraId="6CBEA8C2" w14:textId="44E61DF6" w:rsidR="003D4DA3" w:rsidRPr="003D4DA3" w:rsidRDefault="003D4DA3" w:rsidP="003D4DA3">
      <w:pPr>
        <w:pStyle w:val="Corpotesto"/>
        <w:numPr>
          <w:ilvl w:val="0"/>
          <w:numId w:val="7"/>
        </w:numPr>
        <w:spacing w:line="276" w:lineRule="auto"/>
        <w:ind w:left="426"/>
        <w:jc w:val="both"/>
        <w:rPr>
          <w:rFonts w:ascii="Garamond" w:hAnsi="Garamond"/>
          <w:color w:val="000009"/>
        </w:rPr>
      </w:pPr>
      <w:r w:rsidRPr="003D4DA3">
        <w:rPr>
          <w:rFonts w:ascii="Garamond" w:hAnsi="Garamond"/>
          <w:color w:val="000009"/>
        </w:rPr>
        <w:t xml:space="preserve">art. 6, comma 1, lett. f) </w:t>
      </w:r>
      <w:r w:rsidR="001C6FA6">
        <w:rPr>
          <w:rFonts w:ascii="Garamond" w:hAnsi="Garamond"/>
          <w:color w:val="000009"/>
        </w:rPr>
        <w:t>GDPR</w:t>
      </w:r>
      <w:r w:rsidRPr="003D4DA3">
        <w:rPr>
          <w:rFonts w:ascii="Garamond" w:hAnsi="Garamond"/>
          <w:color w:val="000009"/>
        </w:rPr>
        <w:t>: il trattamento è necessario per il perseguimento del legittimo interesse del Titolare del trattamento o di terzi, a condizione che non prevalgano gli interessi o i diritti e le libertà fondamentali dell’interessato che richiedono la protezione dei dati personali.</w:t>
      </w:r>
    </w:p>
    <w:p w14:paraId="5064E7C8" w14:textId="77777777" w:rsidR="004060C5" w:rsidRPr="00B7338D" w:rsidRDefault="004060C5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color w:val="000009"/>
        </w:rPr>
      </w:pPr>
      <w:r w:rsidRPr="00B7338D">
        <w:rPr>
          <w:rFonts w:ascii="Garamond" w:hAnsi="Garamond"/>
          <w:b/>
          <w:color w:val="000009"/>
        </w:rPr>
        <w:lastRenderedPageBreak/>
        <w:t>MODALITÀ DEL TRATTAMENTO E OBBLIGO DI RISERVATEZZA</w:t>
      </w:r>
    </w:p>
    <w:p w14:paraId="0B5539B8" w14:textId="778DBE6A" w:rsidR="00055C34" w:rsidRPr="00B7338D" w:rsidRDefault="00055C34" w:rsidP="006D6995">
      <w:pPr>
        <w:pStyle w:val="Corpotesto"/>
        <w:spacing w:line="276" w:lineRule="auto"/>
        <w:ind w:left="0"/>
        <w:jc w:val="both"/>
        <w:rPr>
          <w:rFonts w:ascii="Garamond" w:hAnsi="Garamond"/>
          <w:color w:val="000009"/>
        </w:rPr>
      </w:pPr>
      <w:r w:rsidRPr="00B7338D">
        <w:rPr>
          <w:rFonts w:ascii="Garamond" w:hAnsi="Garamond"/>
          <w:color w:val="000009"/>
        </w:rPr>
        <w:t>Il trattamento dei dati è eseguito attraverso strumenti</w:t>
      </w:r>
      <w:r w:rsidR="00B76E6B" w:rsidRPr="00B7338D">
        <w:rPr>
          <w:rFonts w:ascii="Garamond" w:hAnsi="Garamond"/>
          <w:color w:val="000009"/>
        </w:rPr>
        <w:t xml:space="preserve"> prevalentemente</w:t>
      </w:r>
      <w:r w:rsidRPr="00B7338D">
        <w:rPr>
          <w:rFonts w:ascii="Garamond" w:hAnsi="Garamond"/>
          <w:color w:val="000009"/>
        </w:rPr>
        <w:t xml:space="preserve"> informatici, nel rispetto della normativa vigente e del Provvedimento in materia di videosorveglianza - 8 aprile 2010</w:t>
      </w:r>
      <w:r w:rsidR="001C6FA6">
        <w:rPr>
          <w:rFonts w:ascii="Garamond" w:hAnsi="Garamond"/>
          <w:color w:val="000009"/>
        </w:rPr>
        <w:t xml:space="preserve"> e delle Linee Guida 03/2019 dell’EDPB</w:t>
      </w:r>
      <w:r w:rsidRPr="00B7338D">
        <w:rPr>
          <w:rFonts w:ascii="Garamond" w:hAnsi="Garamond"/>
          <w:color w:val="000009"/>
        </w:rPr>
        <w:t>.</w:t>
      </w:r>
      <w:r w:rsidR="00F26B93" w:rsidRPr="00B7338D">
        <w:rPr>
          <w:rFonts w:ascii="Garamond" w:hAnsi="Garamond"/>
          <w:color w:val="000009"/>
        </w:rPr>
        <w:t xml:space="preserve"> </w:t>
      </w:r>
      <w:r w:rsidRPr="00B7338D">
        <w:rPr>
          <w:rFonts w:ascii="Garamond" w:hAnsi="Garamond"/>
          <w:color w:val="000009"/>
        </w:rPr>
        <w:t xml:space="preserve">Il trattamento dei dati da parte del Titolare potrà avere ad oggetto anche categorie particolari di dati di cui all’art. 9 </w:t>
      </w:r>
      <w:r w:rsidR="00186ADC" w:rsidRPr="00B7338D">
        <w:rPr>
          <w:rFonts w:ascii="Garamond" w:hAnsi="Garamond"/>
          <w:color w:val="000009"/>
        </w:rPr>
        <w:t xml:space="preserve">e 10 </w:t>
      </w:r>
      <w:r w:rsidRPr="00B7338D">
        <w:rPr>
          <w:rFonts w:ascii="Garamond" w:hAnsi="Garamond"/>
          <w:color w:val="000009"/>
        </w:rPr>
        <w:t xml:space="preserve">del </w:t>
      </w:r>
      <w:r w:rsidR="003D4DA3">
        <w:rPr>
          <w:rFonts w:ascii="Garamond" w:hAnsi="Garamond"/>
          <w:color w:val="000009"/>
        </w:rPr>
        <w:t>GDPR</w:t>
      </w:r>
      <w:r w:rsidRPr="00B7338D">
        <w:rPr>
          <w:rFonts w:ascii="Garamond" w:hAnsi="Garamond"/>
          <w:color w:val="000009"/>
        </w:rPr>
        <w:t>.</w:t>
      </w:r>
      <w:r w:rsidR="00F26B93" w:rsidRPr="00B7338D">
        <w:rPr>
          <w:rFonts w:ascii="Garamond" w:hAnsi="Garamond"/>
          <w:color w:val="000009"/>
        </w:rPr>
        <w:t xml:space="preserve"> </w:t>
      </w:r>
      <w:r w:rsidRPr="00B7338D">
        <w:rPr>
          <w:rFonts w:ascii="Garamond" w:hAnsi="Garamond"/>
          <w:color w:val="000009"/>
        </w:rPr>
        <w:t>Per “categorie particolari di dati personali” si intendono i dati che rivelino l'origine razziale o etnica, le opinioni politiche, le convinzioni religiose o filosofiche, l’appartenenza sindacale, nonché dati genetici, dati biometrici intesi a identificare in modo univoco una persona fisica, dati relativi alla salute o alla vita sessuale o all'orientamento sessuale della persona.</w:t>
      </w:r>
      <w:r w:rsidR="003D4DA3">
        <w:rPr>
          <w:rFonts w:ascii="Garamond" w:hAnsi="Garamond"/>
          <w:color w:val="000009"/>
        </w:rPr>
        <w:t xml:space="preserve"> </w:t>
      </w:r>
      <w:r w:rsidRPr="00B7338D">
        <w:rPr>
          <w:rFonts w:ascii="Garamond" w:hAnsi="Garamond"/>
          <w:color w:val="000009"/>
        </w:rPr>
        <w:t>Il trattamento dei Vs dati particolari, essendo funzionale al conseguimento delle finalità di cui sopra, non richiede il Vs consenso.</w:t>
      </w:r>
      <w:r w:rsidR="006D6995" w:rsidRPr="00B7338D">
        <w:rPr>
          <w:rFonts w:ascii="Garamond" w:hAnsi="Garamond"/>
          <w:color w:val="000009"/>
        </w:rPr>
        <w:t xml:space="preserve"> </w:t>
      </w:r>
      <w:r w:rsidRPr="00B7338D">
        <w:rPr>
          <w:rFonts w:ascii="Garamond" w:hAnsi="Garamond"/>
          <w:color w:val="000009"/>
        </w:rPr>
        <w:t>I dati raccolti non saranno oggetto di divulgazione e di diffusione a terzi, se non per il conseguimento delle finalità suddett</w:t>
      </w:r>
      <w:r w:rsidR="006D6995" w:rsidRPr="00B7338D">
        <w:rPr>
          <w:rFonts w:ascii="Garamond" w:hAnsi="Garamond"/>
          <w:color w:val="000009"/>
        </w:rPr>
        <w:t>e.</w:t>
      </w:r>
    </w:p>
    <w:p w14:paraId="5F940C2D" w14:textId="0E3BEEC7" w:rsidR="00D62BE6" w:rsidRPr="00B7338D" w:rsidRDefault="00D62BE6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bCs/>
          <w:color w:val="000009"/>
        </w:rPr>
      </w:pPr>
      <w:r w:rsidRPr="003D4DA3">
        <w:rPr>
          <w:rFonts w:ascii="Garamond" w:hAnsi="Garamond"/>
          <w:b/>
          <w:color w:val="000009"/>
        </w:rPr>
        <w:t>UBICAZIONI DELLE TELECAMERE DELL’IMPIANTO DI VIDEOSORVEGLIANZA</w:t>
      </w:r>
    </w:p>
    <w:p w14:paraId="29A17BA8" w14:textId="68098049" w:rsidR="00D62BE6" w:rsidRPr="00B7338D" w:rsidRDefault="00D62BE6" w:rsidP="00D62BE6">
      <w:pPr>
        <w:pStyle w:val="Corpotesto"/>
        <w:spacing w:line="276" w:lineRule="auto"/>
        <w:ind w:left="0"/>
        <w:jc w:val="both"/>
        <w:rPr>
          <w:rFonts w:ascii="Garamond" w:hAnsi="Garamond"/>
          <w:color w:val="000009"/>
        </w:rPr>
      </w:pPr>
      <w:r w:rsidRPr="003D4DA3">
        <w:rPr>
          <w:rFonts w:ascii="Garamond" w:hAnsi="Garamond"/>
          <w:color w:val="000009"/>
        </w:rPr>
        <w:t xml:space="preserve">L’ambito di azione delle telecamere è indirizzato alle zone di pertinenza pubblica </w:t>
      </w:r>
      <w:r w:rsidR="00FF42B6" w:rsidRPr="003D4DA3">
        <w:rPr>
          <w:rFonts w:ascii="Garamond" w:hAnsi="Garamond"/>
          <w:color w:val="000009"/>
        </w:rPr>
        <w:t>e/</w:t>
      </w:r>
      <w:r w:rsidRPr="003D4DA3">
        <w:rPr>
          <w:rFonts w:ascii="Garamond" w:hAnsi="Garamond"/>
          <w:color w:val="000009"/>
        </w:rPr>
        <w:t>o accessibili al pubblico. Saranno evitate, salvo necessità, immagini ingrandite o dettagli non rilevanti.</w:t>
      </w:r>
      <w:r w:rsidR="00F26B93" w:rsidRPr="003D4DA3">
        <w:rPr>
          <w:rFonts w:ascii="Garamond" w:hAnsi="Garamond"/>
          <w:color w:val="000009"/>
        </w:rPr>
        <w:t xml:space="preserve"> </w:t>
      </w:r>
      <w:r w:rsidRPr="003D4DA3">
        <w:rPr>
          <w:rFonts w:ascii="Garamond" w:hAnsi="Garamond"/>
          <w:color w:val="000009"/>
        </w:rPr>
        <w:t xml:space="preserve">Inoltre, il Comando di </w:t>
      </w:r>
      <w:r w:rsidR="00F26B93" w:rsidRPr="003D4DA3">
        <w:rPr>
          <w:rFonts w:ascii="Garamond" w:hAnsi="Garamond"/>
          <w:color w:val="000009"/>
        </w:rPr>
        <w:t>P.L.</w:t>
      </w:r>
      <w:r w:rsidRPr="003D4DA3">
        <w:rPr>
          <w:rFonts w:ascii="Garamond" w:hAnsi="Garamond"/>
          <w:color w:val="000009"/>
        </w:rPr>
        <w:t xml:space="preserve"> </w:t>
      </w:r>
      <w:r w:rsidR="003D4DA3" w:rsidRPr="003D4DA3">
        <w:rPr>
          <w:rFonts w:ascii="Garamond" w:hAnsi="Garamond"/>
          <w:color w:val="000009"/>
        </w:rPr>
        <w:t>potrà disporre</w:t>
      </w:r>
      <w:r w:rsidRPr="003D4DA3">
        <w:rPr>
          <w:rFonts w:ascii="Garamond" w:hAnsi="Garamond"/>
          <w:color w:val="000009"/>
        </w:rPr>
        <w:t xml:space="preserve"> di telecamere mobili che potranno essere posizionate in vari punti del territorio, in caso di necessità, per le finalità previste dall</w:t>
      </w:r>
      <w:r w:rsidR="00F26B93" w:rsidRPr="003D4DA3">
        <w:rPr>
          <w:rFonts w:ascii="Garamond" w:hAnsi="Garamond"/>
          <w:color w:val="000009"/>
        </w:rPr>
        <w:t>e</w:t>
      </w:r>
      <w:r w:rsidRPr="003D4DA3">
        <w:rPr>
          <w:rFonts w:ascii="Garamond" w:hAnsi="Garamond"/>
          <w:color w:val="000009"/>
        </w:rPr>
        <w:t xml:space="preserve"> norme ed indicate nella presente informativa.</w:t>
      </w:r>
      <w:r w:rsidR="00FF42B6" w:rsidRPr="003D4DA3">
        <w:rPr>
          <w:rFonts w:ascii="Garamond" w:hAnsi="Garamond"/>
          <w:color w:val="000009"/>
        </w:rPr>
        <w:t xml:space="preserve"> </w:t>
      </w:r>
      <w:r w:rsidRPr="003D4DA3">
        <w:rPr>
          <w:rFonts w:ascii="Garamond" w:hAnsi="Garamond"/>
          <w:bCs/>
          <w:color w:val="000009"/>
        </w:rPr>
        <w:t>Gli interessati sono informati che la zona in cui stanno per accedere è videosorvegliata mediante l’utilizzo di idonea segnaletica</w:t>
      </w:r>
      <w:r w:rsidR="001C6FA6">
        <w:rPr>
          <w:rFonts w:ascii="Garamond" w:hAnsi="Garamond"/>
          <w:bCs/>
          <w:color w:val="000009"/>
        </w:rPr>
        <w:t>.</w:t>
      </w:r>
    </w:p>
    <w:p w14:paraId="3311B1D3" w14:textId="77777777" w:rsidR="004060C5" w:rsidRPr="00B7338D" w:rsidRDefault="004060C5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color w:val="000009"/>
        </w:rPr>
      </w:pPr>
      <w:r w:rsidRPr="00B7338D">
        <w:rPr>
          <w:rFonts w:ascii="Garamond" w:hAnsi="Garamond"/>
          <w:b/>
          <w:color w:val="000009"/>
        </w:rPr>
        <w:t>COMUNICAZIONE A TERZI</w:t>
      </w:r>
    </w:p>
    <w:p w14:paraId="48DFC4AB" w14:textId="7DEAF155" w:rsidR="004060C5" w:rsidRPr="00B7338D" w:rsidRDefault="004060C5" w:rsidP="00263902">
      <w:pPr>
        <w:pStyle w:val="Corpotesto"/>
        <w:spacing w:line="276" w:lineRule="auto"/>
        <w:ind w:left="0"/>
        <w:jc w:val="both"/>
        <w:rPr>
          <w:rFonts w:ascii="Garamond" w:hAnsi="Garamond"/>
        </w:rPr>
      </w:pPr>
      <w:r w:rsidRPr="00B7338D">
        <w:rPr>
          <w:rFonts w:ascii="Garamond" w:hAnsi="Garamond"/>
        </w:rPr>
        <w:t xml:space="preserve">I dati personali oggetto di registrazione potranno essere conosciuti da personale e da collaboratori dell’Ente specificatamente </w:t>
      </w:r>
      <w:r w:rsidR="00186ADC" w:rsidRPr="00B7338D">
        <w:rPr>
          <w:rFonts w:ascii="Garamond" w:hAnsi="Garamond"/>
        </w:rPr>
        <w:t xml:space="preserve">Autorizzati </w:t>
      </w:r>
      <w:r w:rsidRPr="00B7338D">
        <w:rPr>
          <w:rFonts w:ascii="Garamond" w:hAnsi="Garamond"/>
        </w:rPr>
        <w:t>a trattare tali dati (ex art. 29 del GDPR), ai soli fini sopra descritti. Tali soggetti sono tenuti a trattare i dati, anche ai sensi dell’art. 5 e 6 del Reg. 679/16, in modo lecito, corretto e limitatamente a quanto necessario per svolgere le proprie mansioni lavorative (c.d. minimizzazione dei dati); I dati relativi alla videosorveglianza potrebbero essere conosciuti dal partner tecnologico/</w:t>
      </w:r>
      <w:proofErr w:type="spellStart"/>
      <w:r w:rsidRPr="00B7338D">
        <w:rPr>
          <w:rFonts w:ascii="Garamond" w:hAnsi="Garamond"/>
        </w:rPr>
        <w:t>AdS</w:t>
      </w:r>
      <w:proofErr w:type="spellEnd"/>
      <w:r w:rsidRPr="00B7338D">
        <w:rPr>
          <w:rFonts w:ascii="Garamond" w:hAnsi="Garamond"/>
        </w:rPr>
        <w:t xml:space="preserve"> dell’Ente, solamente per finalità di manutenzione e aggiornamento degli</w:t>
      </w:r>
      <w:r w:rsidRPr="00B7338D">
        <w:rPr>
          <w:rFonts w:ascii="Garamond" w:hAnsi="Garamond"/>
          <w:spacing w:val="-3"/>
        </w:rPr>
        <w:t xml:space="preserve"> </w:t>
      </w:r>
      <w:r w:rsidRPr="00B7338D">
        <w:rPr>
          <w:rFonts w:ascii="Garamond" w:hAnsi="Garamond"/>
        </w:rPr>
        <w:t>impianti. I dati non saranno ceduti a terzi, salvo richieste dell’Autorità Giudiziaria, indagini difensive o per far valere in giudizio un diritto, ovvero negli altri casi previsti dalla legge (accesso agli atti ecc.).</w:t>
      </w:r>
      <w:r w:rsidR="00263902" w:rsidRPr="00B7338D">
        <w:rPr>
          <w:rFonts w:ascii="Garamond" w:hAnsi="Garamond"/>
        </w:rPr>
        <w:t xml:space="preserve"> </w:t>
      </w:r>
      <w:r w:rsidRPr="00B7338D">
        <w:rPr>
          <w:rFonts w:ascii="Garamond" w:hAnsi="Garamond"/>
        </w:rPr>
        <w:t>L’Ente intende inoltre informarla che i Suoi dati personali non saranno oggetto di trasferimento in paesi Extra-UE</w:t>
      </w:r>
      <w:r w:rsidR="001C6FA6">
        <w:rPr>
          <w:rFonts w:ascii="Garamond" w:hAnsi="Garamond"/>
        </w:rPr>
        <w:t>.</w:t>
      </w:r>
    </w:p>
    <w:p w14:paraId="4B88A5DE" w14:textId="77777777" w:rsidR="004060C5" w:rsidRPr="00B7338D" w:rsidRDefault="004060C5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color w:val="000009"/>
        </w:rPr>
      </w:pPr>
      <w:r w:rsidRPr="00B7338D">
        <w:rPr>
          <w:rFonts w:ascii="Garamond" w:hAnsi="Garamond"/>
          <w:b/>
          <w:color w:val="000009"/>
        </w:rPr>
        <w:t>TEMPI DI CONSERVAZIONE</w:t>
      </w:r>
    </w:p>
    <w:p w14:paraId="1D50FB82" w14:textId="53589453" w:rsidR="006D6995" w:rsidRPr="00B7338D" w:rsidRDefault="00263068" w:rsidP="006D6995">
      <w:pPr>
        <w:pStyle w:val="Corpotesto"/>
        <w:spacing w:line="276" w:lineRule="auto"/>
        <w:ind w:left="0"/>
        <w:jc w:val="both"/>
        <w:rPr>
          <w:rFonts w:ascii="Garamond" w:hAnsi="Garamond"/>
          <w:color w:val="000009"/>
        </w:rPr>
      </w:pPr>
      <w:r>
        <w:rPr>
          <w:rFonts w:ascii="Garamond" w:hAnsi="Garamond"/>
          <w:color w:val="000009"/>
        </w:rPr>
        <w:t>I</w:t>
      </w:r>
      <w:r w:rsidR="006D6995" w:rsidRPr="00B7338D">
        <w:rPr>
          <w:rFonts w:ascii="Garamond" w:hAnsi="Garamond"/>
          <w:color w:val="000009"/>
        </w:rPr>
        <w:t>l termine massimo di durata della conservazione dei dati è limitato ai sette (7) giorni successivi alla rilevazione delle informazioni e immagini raccolte</w:t>
      </w:r>
      <w:r>
        <w:rPr>
          <w:rFonts w:ascii="Garamond" w:hAnsi="Garamond"/>
          <w:color w:val="000009"/>
        </w:rPr>
        <w:t xml:space="preserve">, </w:t>
      </w:r>
      <w:r w:rsidRPr="00B7338D">
        <w:rPr>
          <w:rFonts w:ascii="Garamond" w:hAnsi="Garamond"/>
          <w:color w:val="000009"/>
        </w:rPr>
        <w:t>fatte salve speciali esigenze di ulteriore conservazione, nonché nel caso in cui si deve aderire ad una specifica richiesta investigativa dell’autorità giudiziaria o di polizia giudiziaria.</w:t>
      </w:r>
    </w:p>
    <w:p w14:paraId="52B56FDA" w14:textId="77777777" w:rsidR="004060C5" w:rsidRPr="00B7338D" w:rsidRDefault="004060C5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color w:val="000009"/>
        </w:rPr>
      </w:pPr>
      <w:r w:rsidRPr="00B7338D">
        <w:rPr>
          <w:rFonts w:ascii="Garamond" w:hAnsi="Garamond"/>
          <w:b/>
          <w:color w:val="000009"/>
        </w:rPr>
        <w:t>DIRITTI DELL’INTERESSATO</w:t>
      </w:r>
    </w:p>
    <w:p w14:paraId="703868E3" w14:textId="59FAF245" w:rsidR="004060C5" w:rsidRPr="00263068" w:rsidRDefault="006D6995" w:rsidP="00263068">
      <w:pPr>
        <w:pStyle w:val="Corpotesto"/>
        <w:spacing w:line="276" w:lineRule="auto"/>
        <w:ind w:left="0"/>
        <w:rPr>
          <w:rFonts w:ascii="Garamond" w:hAnsi="Garamond"/>
          <w:color w:val="000009"/>
        </w:rPr>
      </w:pPr>
      <w:r w:rsidRPr="00B7338D">
        <w:rPr>
          <w:rFonts w:ascii="Garamond" w:hAnsi="Garamond"/>
          <w:color w:val="000009"/>
        </w:rPr>
        <w:t xml:space="preserve">L’interessato potrà far valere i propri diritti, verso il Titolare del trattamento o per mezzo del DPO, come indicati dal </w:t>
      </w:r>
      <w:r w:rsidR="00263068">
        <w:rPr>
          <w:rFonts w:ascii="Garamond" w:hAnsi="Garamond"/>
          <w:color w:val="000009"/>
        </w:rPr>
        <w:t xml:space="preserve">GDPR (ex artt. 15 e </w:t>
      </w:r>
      <w:proofErr w:type="spellStart"/>
      <w:r w:rsidR="00263068">
        <w:rPr>
          <w:rFonts w:ascii="Garamond" w:hAnsi="Garamond"/>
          <w:color w:val="000009"/>
        </w:rPr>
        <w:t>ss</w:t>
      </w:r>
      <w:proofErr w:type="spellEnd"/>
      <w:r w:rsidR="00263068">
        <w:rPr>
          <w:rFonts w:ascii="Garamond" w:hAnsi="Garamond"/>
          <w:color w:val="000009"/>
        </w:rPr>
        <w:t>). Inoltre ha d</w:t>
      </w:r>
      <w:r w:rsidR="004060C5" w:rsidRPr="00263068">
        <w:rPr>
          <w:rFonts w:ascii="Garamond" w:hAnsi="Garamond"/>
          <w:color w:val="000009"/>
        </w:rPr>
        <w:t>iritto di proporre reclamo all’autorità di</w:t>
      </w:r>
      <w:r w:rsidR="004060C5" w:rsidRPr="00263068">
        <w:rPr>
          <w:rFonts w:ascii="Garamond" w:hAnsi="Garamond"/>
          <w:color w:val="000009"/>
          <w:spacing w:val="-1"/>
        </w:rPr>
        <w:t xml:space="preserve"> </w:t>
      </w:r>
      <w:r w:rsidR="004060C5" w:rsidRPr="00263068">
        <w:rPr>
          <w:rFonts w:ascii="Garamond" w:hAnsi="Garamond"/>
          <w:color w:val="000009"/>
        </w:rPr>
        <w:t>controllo</w:t>
      </w:r>
      <w:r w:rsidR="00263068">
        <w:rPr>
          <w:rFonts w:ascii="Garamond" w:hAnsi="Garamond"/>
          <w:color w:val="000009"/>
        </w:rPr>
        <w:t xml:space="preserve"> (art. 77)</w:t>
      </w:r>
      <w:r w:rsidR="004060C5" w:rsidRPr="00263068">
        <w:rPr>
          <w:rFonts w:ascii="Garamond" w:hAnsi="Garamond"/>
          <w:color w:val="000009"/>
        </w:rPr>
        <w:t>.</w:t>
      </w:r>
    </w:p>
    <w:p w14:paraId="3F1CC9F8" w14:textId="77777777" w:rsidR="004060C5" w:rsidRPr="00B7338D" w:rsidRDefault="004060C5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color w:val="000009"/>
        </w:rPr>
      </w:pPr>
      <w:r w:rsidRPr="00B7338D">
        <w:rPr>
          <w:rFonts w:ascii="Garamond" w:hAnsi="Garamond"/>
          <w:b/>
          <w:color w:val="000009"/>
        </w:rPr>
        <w:t xml:space="preserve">TITOLARE DPO E COMUNICAZIONI </w:t>
      </w:r>
    </w:p>
    <w:p w14:paraId="13911DCE" w14:textId="267CA6E4" w:rsidR="00CD7057" w:rsidRPr="001C6FA6" w:rsidRDefault="004060C5" w:rsidP="001C6FA6">
      <w:pPr>
        <w:pStyle w:val="Corpotesto"/>
        <w:spacing w:line="276" w:lineRule="auto"/>
        <w:jc w:val="both"/>
        <w:rPr>
          <w:rFonts w:ascii="Garamond" w:hAnsi="Garamond"/>
        </w:rPr>
      </w:pPr>
      <w:r w:rsidRPr="003D4DA3">
        <w:rPr>
          <w:rFonts w:ascii="Garamond" w:hAnsi="Garamond"/>
        </w:rPr>
        <w:t xml:space="preserve">Il </w:t>
      </w:r>
      <w:r w:rsidRPr="003D4DA3">
        <w:rPr>
          <w:rFonts w:ascii="Garamond" w:hAnsi="Garamond"/>
          <w:b/>
        </w:rPr>
        <w:t xml:space="preserve">Titolare </w:t>
      </w:r>
      <w:r w:rsidRPr="003D4DA3">
        <w:rPr>
          <w:rFonts w:ascii="Garamond" w:hAnsi="Garamond"/>
        </w:rPr>
        <w:t xml:space="preserve">del trattamento è </w:t>
      </w:r>
      <w:r w:rsidR="00146F0E" w:rsidRPr="003D4DA3">
        <w:rPr>
          <w:rFonts w:ascii="Garamond" w:hAnsi="Garamond"/>
        </w:rPr>
        <w:t xml:space="preserve">il </w:t>
      </w:r>
      <w:r w:rsidR="00263068" w:rsidRPr="00263068">
        <w:rPr>
          <w:rFonts w:ascii="Garamond" w:hAnsi="Garamond"/>
        </w:rPr>
        <w:t xml:space="preserve">COMUNE DI </w:t>
      </w:r>
      <w:r w:rsidR="003F1D54" w:rsidRPr="003F1D54">
        <w:rPr>
          <w:rFonts w:ascii="Garamond" w:hAnsi="Garamond"/>
        </w:rPr>
        <w:t>BELVEDERE MARITTIMO</w:t>
      </w:r>
      <w:r w:rsidR="00263068">
        <w:rPr>
          <w:rFonts w:ascii="Garamond" w:hAnsi="Garamond"/>
        </w:rPr>
        <w:t xml:space="preserve">, con sede in </w:t>
      </w:r>
      <w:r w:rsidR="003F1D54">
        <w:rPr>
          <w:rFonts w:ascii="Garamond" w:hAnsi="Garamond"/>
        </w:rPr>
        <w:t>______________________________</w:t>
      </w:r>
      <w:r w:rsidR="00263068">
        <w:rPr>
          <w:rFonts w:ascii="Garamond" w:hAnsi="Garamond"/>
        </w:rPr>
        <w:t xml:space="preserve">, </w:t>
      </w:r>
      <w:r w:rsidR="00263068" w:rsidRPr="00263068">
        <w:rPr>
          <w:rFonts w:ascii="Garamond" w:hAnsi="Garamond"/>
        </w:rPr>
        <w:t xml:space="preserve">P. IVA </w:t>
      </w:r>
      <w:r w:rsidR="003F1D54">
        <w:rPr>
          <w:rFonts w:ascii="Garamond" w:hAnsi="Garamond"/>
        </w:rPr>
        <w:t>_______________</w:t>
      </w:r>
      <w:r w:rsidR="00263068" w:rsidRPr="00263068">
        <w:rPr>
          <w:rFonts w:ascii="Garamond" w:hAnsi="Garamond"/>
        </w:rPr>
        <w:t xml:space="preserve"> - Tel. </w:t>
      </w:r>
      <w:r w:rsidR="003F1D54">
        <w:rPr>
          <w:rFonts w:ascii="Garamond" w:hAnsi="Garamond"/>
        </w:rPr>
        <w:t>_______________</w:t>
      </w:r>
      <w:r w:rsidR="00263068">
        <w:rPr>
          <w:rFonts w:ascii="Garamond" w:hAnsi="Garamond"/>
        </w:rPr>
        <w:t xml:space="preserve">, </w:t>
      </w:r>
      <w:proofErr w:type="gramStart"/>
      <w:r w:rsidR="00263068" w:rsidRPr="00263068">
        <w:rPr>
          <w:rFonts w:ascii="Garamond" w:hAnsi="Garamond"/>
        </w:rPr>
        <w:t>PEC:</w:t>
      </w:r>
      <w:r w:rsidR="003F1D54">
        <w:t>_</w:t>
      </w:r>
      <w:proofErr w:type="gramEnd"/>
      <w:r w:rsidR="003F1D54">
        <w:t>_______________________</w:t>
      </w:r>
      <w:r w:rsidR="00263068">
        <w:rPr>
          <w:rFonts w:ascii="Garamond" w:hAnsi="Garamond"/>
        </w:rPr>
        <w:t xml:space="preserve">, </w:t>
      </w:r>
      <w:r w:rsidR="00263068" w:rsidRPr="00263068">
        <w:rPr>
          <w:rFonts w:ascii="Garamond" w:hAnsi="Garamond"/>
        </w:rPr>
        <w:t>Sito istituzionale:</w:t>
      </w:r>
      <w:r w:rsidR="003F1D54">
        <w:t>__________________________</w:t>
      </w:r>
      <w:r w:rsidR="00263068">
        <w:rPr>
          <w:rFonts w:ascii="Garamond" w:hAnsi="Garamond"/>
        </w:rPr>
        <w:t xml:space="preserve">. </w:t>
      </w:r>
      <w:r w:rsidR="007321AB" w:rsidRPr="003D4DA3">
        <w:rPr>
          <w:rFonts w:ascii="Garamond" w:hAnsi="Garamond"/>
        </w:rPr>
        <w:t xml:space="preserve">Questo Ente </w:t>
      </w:r>
      <w:r w:rsidRPr="003D4DA3">
        <w:rPr>
          <w:rFonts w:ascii="Garamond" w:hAnsi="Garamond"/>
        </w:rPr>
        <w:t>ha provveduto a designare un</w:t>
      </w:r>
      <w:r w:rsidR="007321AB" w:rsidRPr="003D4DA3">
        <w:rPr>
          <w:rFonts w:ascii="Garamond" w:hAnsi="Garamond"/>
        </w:rPr>
        <w:t xml:space="preserve"> </w:t>
      </w:r>
      <w:r w:rsidR="00C05CA4" w:rsidRPr="003D4DA3">
        <w:rPr>
          <w:rFonts w:ascii="Garamond" w:hAnsi="Garamond"/>
        </w:rPr>
        <w:t>RPD/</w:t>
      </w:r>
      <w:r w:rsidR="007321AB" w:rsidRPr="003D4DA3">
        <w:rPr>
          <w:rFonts w:ascii="Garamond" w:hAnsi="Garamond"/>
        </w:rPr>
        <w:t>DPO</w:t>
      </w:r>
      <w:r w:rsidR="00C05CA4" w:rsidRPr="003D4DA3">
        <w:rPr>
          <w:rFonts w:ascii="Garamond" w:hAnsi="Garamond"/>
        </w:rPr>
        <w:t xml:space="preserve"> ai sensi dell’art. 37 del GDPR</w:t>
      </w:r>
      <w:r w:rsidR="007321AB" w:rsidRPr="003D4DA3">
        <w:rPr>
          <w:rFonts w:ascii="Garamond" w:hAnsi="Garamond"/>
        </w:rPr>
        <w:t xml:space="preserve">, </w:t>
      </w:r>
      <w:r w:rsidRPr="003D4DA3">
        <w:rPr>
          <w:rFonts w:ascii="Garamond" w:hAnsi="Garamond"/>
        </w:rPr>
        <w:t>contatta</w:t>
      </w:r>
      <w:r w:rsidR="007321AB" w:rsidRPr="003D4DA3">
        <w:rPr>
          <w:rFonts w:ascii="Garamond" w:hAnsi="Garamond"/>
        </w:rPr>
        <w:t>bile</w:t>
      </w:r>
      <w:r w:rsidRPr="003D4DA3">
        <w:rPr>
          <w:rFonts w:ascii="Garamond" w:hAnsi="Garamond"/>
        </w:rPr>
        <w:t xml:space="preserve"> </w:t>
      </w:r>
      <w:r w:rsidR="003D4DA3" w:rsidRPr="003D4DA3">
        <w:rPr>
          <w:rFonts w:ascii="Garamond" w:hAnsi="Garamond"/>
        </w:rPr>
        <w:t>ai contatti del Titolare</w:t>
      </w:r>
      <w:r w:rsidR="00631E34" w:rsidRPr="003D4DA3">
        <w:rPr>
          <w:rFonts w:ascii="Garamond" w:hAnsi="Garamond"/>
        </w:rPr>
        <w:t>.</w:t>
      </w:r>
    </w:p>
    <w:sectPr w:rsidR="00CD7057" w:rsidRPr="001C6FA6" w:rsidSect="00F26B93">
      <w:headerReference w:type="default" r:id="rId7"/>
      <w:footerReference w:type="default" r:id="rId8"/>
      <w:pgSz w:w="11910" w:h="16840"/>
      <w:pgMar w:top="2410" w:right="740" w:bottom="1418" w:left="880" w:header="51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826A" w14:textId="77777777" w:rsidR="009C5A69" w:rsidRDefault="009C5A69">
      <w:r>
        <w:separator/>
      </w:r>
    </w:p>
  </w:endnote>
  <w:endnote w:type="continuationSeparator" w:id="0">
    <w:p w14:paraId="7A517DC8" w14:textId="77777777" w:rsidR="009C5A69" w:rsidRDefault="009C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5969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FC1177" w14:textId="77777777" w:rsidR="00F26B93" w:rsidRPr="00F26B93" w:rsidRDefault="00F26B93" w:rsidP="00F26B93">
            <w:pPr>
              <w:pStyle w:val="Pidipagina"/>
              <w:pBdr>
                <w:top w:val="single" w:sz="4" w:space="1" w:color="auto"/>
              </w:pBdr>
              <w:jc w:val="center"/>
              <w:rPr>
                <w:sz w:val="4"/>
                <w:szCs w:val="4"/>
              </w:rPr>
            </w:pPr>
          </w:p>
          <w:p w14:paraId="088DE0ED" w14:textId="08F8A5C4" w:rsidR="00F26B93" w:rsidRDefault="00F26B93" w:rsidP="00F26B93">
            <w:pPr>
              <w:pStyle w:val="Pidipagina"/>
              <w:pBdr>
                <w:top w:val="single" w:sz="4" w:space="1" w:color="auto"/>
              </w:pBdr>
              <w:jc w:val="center"/>
            </w:pPr>
            <w:r w:rsidRPr="00B7338D">
              <w:rPr>
                <w:rFonts w:ascii="Garamond" w:hAnsi="Garamond"/>
                <w:sz w:val="20"/>
                <w:szCs w:val="20"/>
              </w:rPr>
              <w:t xml:space="preserve">Pag. </w:t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B7338D">
              <w:rPr>
                <w:rFonts w:ascii="Garamond" w:hAnsi="Garamond"/>
                <w:sz w:val="20"/>
                <w:szCs w:val="20"/>
              </w:rPr>
              <w:t xml:space="preserve"> a </w:t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5C9CD9" w14:textId="77777777" w:rsidR="00F26B93" w:rsidRPr="00F26B93" w:rsidRDefault="00F26B93" w:rsidP="006B517D">
    <w:pPr>
      <w:tabs>
        <w:tab w:val="left" w:pos="8080"/>
      </w:tabs>
      <w:jc w:val="center"/>
      <w:rPr>
        <w:rFonts w:asciiTheme="majorHAnsi" w:hAnsiTheme="majorHAnsi"/>
        <w:sz w:val="6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03AE" w14:textId="77777777" w:rsidR="009C5A69" w:rsidRDefault="009C5A69">
      <w:r>
        <w:separator/>
      </w:r>
    </w:p>
  </w:footnote>
  <w:footnote w:type="continuationSeparator" w:id="0">
    <w:p w14:paraId="418EC774" w14:textId="77777777" w:rsidR="009C5A69" w:rsidRDefault="009C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B446" w14:textId="18479B71" w:rsidR="00292A74" w:rsidRPr="003D4DA3" w:rsidRDefault="00292A74" w:rsidP="00F26B93">
    <w:pPr>
      <w:ind w:left="624" w:right="624"/>
      <w:jc w:val="center"/>
      <w:rPr>
        <w:rFonts w:ascii="Garamond" w:hAnsi="Garamond"/>
        <w:b/>
        <w:sz w:val="52"/>
        <w:szCs w:val="18"/>
      </w:rPr>
    </w:pPr>
    <w:r w:rsidRPr="003D4DA3">
      <w:rPr>
        <w:rFonts w:ascii="Garamond" w:hAnsi="Garamond"/>
        <w:b/>
        <w:sz w:val="52"/>
        <w:szCs w:val="18"/>
      </w:rPr>
      <w:t xml:space="preserve">Comune di </w:t>
    </w:r>
    <w:r w:rsidR="003F1D54" w:rsidRPr="003F1D54">
      <w:rPr>
        <w:rFonts w:ascii="Garamond" w:hAnsi="Garamond"/>
        <w:b/>
        <w:sz w:val="52"/>
        <w:szCs w:val="18"/>
      </w:rPr>
      <w:t>Belvedere Marittimo</w:t>
    </w:r>
  </w:p>
  <w:p w14:paraId="5FCC787D" w14:textId="6AF82E29" w:rsidR="003D4DA3" w:rsidRPr="003D4DA3" w:rsidRDefault="00263068" w:rsidP="00263068">
    <w:pPr>
      <w:tabs>
        <w:tab w:val="left" w:pos="8080"/>
      </w:tabs>
      <w:ind w:left="624" w:right="624"/>
      <w:jc w:val="center"/>
      <w:rPr>
        <w:rFonts w:ascii="Garamond" w:hAnsi="Garamond"/>
        <w:sz w:val="20"/>
      </w:rPr>
    </w:pPr>
    <w:r w:rsidRPr="00263068">
      <w:rPr>
        <w:rFonts w:ascii="Garamond" w:hAnsi="Garamond"/>
        <w:sz w:val="20"/>
      </w:rPr>
      <w:t xml:space="preserve">Via </w:t>
    </w:r>
    <w:r w:rsidR="003F1D54">
      <w:rPr>
        <w:rFonts w:ascii="Garamond" w:hAnsi="Garamond"/>
        <w:sz w:val="20"/>
      </w:rPr>
      <w:t>_____________________________</w:t>
    </w:r>
  </w:p>
  <w:p w14:paraId="1E069C81" w14:textId="56F2A47F" w:rsidR="00263068" w:rsidRDefault="00263068" w:rsidP="003D4DA3">
    <w:pPr>
      <w:tabs>
        <w:tab w:val="left" w:pos="8080"/>
      </w:tabs>
      <w:ind w:left="624" w:right="624"/>
      <w:jc w:val="center"/>
      <w:rPr>
        <w:rFonts w:ascii="Garamond" w:hAnsi="Garamond"/>
        <w:sz w:val="20"/>
      </w:rPr>
    </w:pPr>
    <w:r w:rsidRPr="00263068">
      <w:rPr>
        <w:rFonts w:ascii="Garamond" w:hAnsi="Garamond"/>
        <w:sz w:val="20"/>
      </w:rPr>
      <w:t xml:space="preserve">P. IVA </w:t>
    </w:r>
    <w:r w:rsidR="003F1D54">
      <w:rPr>
        <w:rFonts w:ascii="Garamond" w:hAnsi="Garamond"/>
        <w:sz w:val="20"/>
      </w:rPr>
      <w:t>________________</w:t>
    </w:r>
    <w:r w:rsidRPr="00263068">
      <w:rPr>
        <w:rFonts w:ascii="Garamond" w:hAnsi="Garamond"/>
        <w:sz w:val="20"/>
      </w:rPr>
      <w:t xml:space="preserve"> - Tel. </w:t>
    </w:r>
    <w:r w:rsidR="003F1D54">
      <w:rPr>
        <w:rFonts w:ascii="Garamond" w:hAnsi="Garamond"/>
        <w:sz w:val="20"/>
      </w:rPr>
      <w:t>_________________</w:t>
    </w:r>
  </w:p>
  <w:p w14:paraId="1F5DF5C2" w14:textId="0E9A012F" w:rsidR="00F26B93" w:rsidRPr="003F475F" w:rsidRDefault="00263068" w:rsidP="003D4DA3">
    <w:pPr>
      <w:tabs>
        <w:tab w:val="left" w:pos="8080"/>
      </w:tabs>
      <w:ind w:left="624" w:right="624"/>
      <w:jc w:val="center"/>
      <w:rPr>
        <w:rFonts w:ascii="Garamond" w:hAnsi="Garamond"/>
        <w:color w:val="0000FF"/>
        <w:sz w:val="20"/>
        <w:u w:val="single"/>
      </w:rPr>
    </w:pPr>
    <w:r w:rsidRPr="00263068">
      <w:rPr>
        <w:rFonts w:ascii="Garamond" w:hAnsi="Garamond"/>
        <w:sz w:val="20"/>
      </w:rPr>
      <w:t xml:space="preserve">PEC: </w:t>
    </w:r>
    <w:r w:rsidR="003F1D54">
      <w:rPr>
        <w:rFonts w:ascii="Garamond" w:hAnsi="Garamond"/>
        <w:sz w:val="20"/>
      </w:rPr>
      <w:t>___________________________________</w:t>
    </w:r>
  </w:p>
  <w:p w14:paraId="60E9E094" w14:textId="67E47DD1" w:rsidR="00F26B93" w:rsidRPr="003F475F" w:rsidRDefault="00F26B93" w:rsidP="00F26B93">
    <w:pPr>
      <w:pBdr>
        <w:bottom w:val="single" w:sz="4" w:space="1" w:color="auto"/>
      </w:pBdr>
      <w:tabs>
        <w:tab w:val="left" w:pos="8080"/>
      </w:tabs>
      <w:jc w:val="center"/>
      <w:rPr>
        <w:rFonts w:ascii="Garamond" w:hAnsi="Garamond"/>
        <w:sz w:val="4"/>
        <w:szCs w:val="4"/>
      </w:rPr>
    </w:pPr>
  </w:p>
  <w:p w14:paraId="43BB998F" w14:textId="77777777" w:rsidR="00F26B93" w:rsidRPr="003F475F" w:rsidRDefault="00F26B93" w:rsidP="00F26B93">
    <w:pPr>
      <w:pBdr>
        <w:bottom w:val="single" w:sz="4" w:space="1" w:color="auto"/>
      </w:pBdr>
      <w:tabs>
        <w:tab w:val="left" w:pos="8080"/>
      </w:tabs>
      <w:jc w:val="center"/>
      <w:rPr>
        <w:rFonts w:asciiTheme="majorHAnsi" w:hAnsiTheme="majorHAnsi"/>
        <w:sz w:val="4"/>
        <w:szCs w:val="4"/>
      </w:rPr>
    </w:pPr>
  </w:p>
  <w:p w14:paraId="4DB0ABFC" w14:textId="5EC576FF" w:rsidR="00292A74" w:rsidRPr="003F475F" w:rsidRDefault="00292A74" w:rsidP="00F26B93">
    <w:pPr>
      <w:tabs>
        <w:tab w:val="left" w:pos="8080"/>
      </w:tabs>
      <w:ind w:right="1858"/>
      <w:rPr>
        <w:sz w:val="2"/>
        <w:szCs w:val="4"/>
      </w:rPr>
    </w:pPr>
  </w:p>
  <w:p w14:paraId="0DC2B220" w14:textId="77777777" w:rsidR="00292A74" w:rsidRPr="003F475F" w:rsidRDefault="00292A74" w:rsidP="00F26B93">
    <w:pPr>
      <w:pStyle w:val="Intestazione"/>
      <w:tabs>
        <w:tab w:val="clear" w:pos="4819"/>
        <w:tab w:val="clear" w:pos="9638"/>
        <w:tab w:val="left" w:pos="3405"/>
      </w:tabs>
      <w:ind w:right="175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492"/>
    <w:multiLevelType w:val="hybridMultilevel"/>
    <w:tmpl w:val="5562E890"/>
    <w:lvl w:ilvl="0" w:tplc="91FABC14">
      <w:numFmt w:val="bullet"/>
      <w:lvlText w:val="-"/>
      <w:lvlJc w:val="left"/>
      <w:pPr>
        <w:ind w:left="834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CC740262">
      <w:numFmt w:val="bullet"/>
      <w:lvlText w:val="•"/>
      <w:lvlJc w:val="left"/>
      <w:pPr>
        <w:ind w:left="1784" w:hanging="348"/>
      </w:pPr>
      <w:rPr>
        <w:rFonts w:hint="default"/>
        <w:lang w:val="it-IT" w:eastAsia="it-IT" w:bidi="it-IT"/>
      </w:rPr>
    </w:lvl>
    <w:lvl w:ilvl="2" w:tplc="C1603868">
      <w:numFmt w:val="bullet"/>
      <w:lvlText w:val="•"/>
      <w:lvlJc w:val="left"/>
      <w:pPr>
        <w:ind w:left="2729" w:hanging="348"/>
      </w:pPr>
      <w:rPr>
        <w:rFonts w:hint="default"/>
        <w:lang w:val="it-IT" w:eastAsia="it-IT" w:bidi="it-IT"/>
      </w:rPr>
    </w:lvl>
    <w:lvl w:ilvl="3" w:tplc="4B4E878E">
      <w:numFmt w:val="bullet"/>
      <w:lvlText w:val="•"/>
      <w:lvlJc w:val="left"/>
      <w:pPr>
        <w:ind w:left="3673" w:hanging="348"/>
      </w:pPr>
      <w:rPr>
        <w:rFonts w:hint="default"/>
        <w:lang w:val="it-IT" w:eastAsia="it-IT" w:bidi="it-IT"/>
      </w:rPr>
    </w:lvl>
    <w:lvl w:ilvl="4" w:tplc="B1989A4A">
      <w:numFmt w:val="bullet"/>
      <w:lvlText w:val="•"/>
      <w:lvlJc w:val="left"/>
      <w:pPr>
        <w:ind w:left="4618" w:hanging="348"/>
      </w:pPr>
      <w:rPr>
        <w:rFonts w:hint="default"/>
        <w:lang w:val="it-IT" w:eastAsia="it-IT" w:bidi="it-IT"/>
      </w:rPr>
    </w:lvl>
    <w:lvl w:ilvl="5" w:tplc="78B40CA4">
      <w:numFmt w:val="bullet"/>
      <w:lvlText w:val="•"/>
      <w:lvlJc w:val="left"/>
      <w:pPr>
        <w:ind w:left="5563" w:hanging="348"/>
      </w:pPr>
      <w:rPr>
        <w:rFonts w:hint="default"/>
        <w:lang w:val="it-IT" w:eastAsia="it-IT" w:bidi="it-IT"/>
      </w:rPr>
    </w:lvl>
    <w:lvl w:ilvl="6" w:tplc="44AA9DE0">
      <w:numFmt w:val="bullet"/>
      <w:lvlText w:val="•"/>
      <w:lvlJc w:val="left"/>
      <w:pPr>
        <w:ind w:left="6507" w:hanging="348"/>
      </w:pPr>
      <w:rPr>
        <w:rFonts w:hint="default"/>
        <w:lang w:val="it-IT" w:eastAsia="it-IT" w:bidi="it-IT"/>
      </w:rPr>
    </w:lvl>
    <w:lvl w:ilvl="7" w:tplc="0ACED844">
      <w:numFmt w:val="bullet"/>
      <w:lvlText w:val="•"/>
      <w:lvlJc w:val="left"/>
      <w:pPr>
        <w:ind w:left="7452" w:hanging="348"/>
      </w:pPr>
      <w:rPr>
        <w:rFonts w:hint="default"/>
        <w:lang w:val="it-IT" w:eastAsia="it-IT" w:bidi="it-IT"/>
      </w:rPr>
    </w:lvl>
    <w:lvl w:ilvl="8" w:tplc="31D06A14">
      <w:numFmt w:val="bullet"/>
      <w:lvlText w:val="•"/>
      <w:lvlJc w:val="left"/>
      <w:pPr>
        <w:ind w:left="8397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A3F757F"/>
    <w:multiLevelType w:val="hybridMultilevel"/>
    <w:tmpl w:val="4AC4AAB8"/>
    <w:lvl w:ilvl="0" w:tplc="23CE16B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5ABB"/>
    <w:multiLevelType w:val="hybridMultilevel"/>
    <w:tmpl w:val="0FB87206"/>
    <w:lvl w:ilvl="0" w:tplc="C5780DA2">
      <w:numFmt w:val="bullet"/>
      <w:lvlText w:val="•"/>
      <w:lvlJc w:val="left"/>
      <w:pPr>
        <w:ind w:left="822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4F087644">
      <w:numFmt w:val="bullet"/>
      <w:lvlText w:val="•"/>
      <w:lvlJc w:val="left"/>
      <w:pPr>
        <w:ind w:left="1766" w:hanging="709"/>
      </w:pPr>
      <w:rPr>
        <w:rFonts w:hint="default"/>
        <w:lang w:val="it-IT" w:eastAsia="it-IT" w:bidi="it-IT"/>
      </w:rPr>
    </w:lvl>
    <w:lvl w:ilvl="2" w:tplc="9C108932">
      <w:numFmt w:val="bullet"/>
      <w:lvlText w:val="•"/>
      <w:lvlJc w:val="left"/>
      <w:pPr>
        <w:ind w:left="2713" w:hanging="709"/>
      </w:pPr>
      <w:rPr>
        <w:rFonts w:hint="default"/>
        <w:lang w:val="it-IT" w:eastAsia="it-IT" w:bidi="it-IT"/>
      </w:rPr>
    </w:lvl>
    <w:lvl w:ilvl="3" w:tplc="D95AF3EA">
      <w:numFmt w:val="bullet"/>
      <w:lvlText w:val="•"/>
      <w:lvlJc w:val="left"/>
      <w:pPr>
        <w:ind w:left="3659" w:hanging="709"/>
      </w:pPr>
      <w:rPr>
        <w:rFonts w:hint="default"/>
        <w:lang w:val="it-IT" w:eastAsia="it-IT" w:bidi="it-IT"/>
      </w:rPr>
    </w:lvl>
    <w:lvl w:ilvl="4" w:tplc="0DC82672">
      <w:numFmt w:val="bullet"/>
      <w:lvlText w:val="•"/>
      <w:lvlJc w:val="left"/>
      <w:pPr>
        <w:ind w:left="4606" w:hanging="709"/>
      </w:pPr>
      <w:rPr>
        <w:rFonts w:hint="default"/>
        <w:lang w:val="it-IT" w:eastAsia="it-IT" w:bidi="it-IT"/>
      </w:rPr>
    </w:lvl>
    <w:lvl w:ilvl="5" w:tplc="6544663C">
      <w:numFmt w:val="bullet"/>
      <w:lvlText w:val="•"/>
      <w:lvlJc w:val="left"/>
      <w:pPr>
        <w:ind w:left="5553" w:hanging="709"/>
      </w:pPr>
      <w:rPr>
        <w:rFonts w:hint="default"/>
        <w:lang w:val="it-IT" w:eastAsia="it-IT" w:bidi="it-IT"/>
      </w:rPr>
    </w:lvl>
    <w:lvl w:ilvl="6" w:tplc="795A0F3C">
      <w:numFmt w:val="bullet"/>
      <w:lvlText w:val="•"/>
      <w:lvlJc w:val="left"/>
      <w:pPr>
        <w:ind w:left="6499" w:hanging="709"/>
      </w:pPr>
      <w:rPr>
        <w:rFonts w:hint="default"/>
        <w:lang w:val="it-IT" w:eastAsia="it-IT" w:bidi="it-IT"/>
      </w:rPr>
    </w:lvl>
    <w:lvl w:ilvl="7" w:tplc="F7261FEA">
      <w:numFmt w:val="bullet"/>
      <w:lvlText w:val="•"/>
      <w:lvlJc w:val="left"/>
      <w:pPr>
        <w:ind w:left="7446" w:hanging="709"/>
      </w:pPr>
      <w:rPr>
        <w:rFonts w:hint="default"/>
        <w:lang w:val="it-IT" w:eastAsia="it-IT" w:bidi="it-IT"/>
      </w:rPr>
    </w:lvl>
    <w:lvl w:ilvl="8" w:tplc="D6F61CE6">
      <w:numFmt w:val="bullet"/>
      <w:lvlText w:val="•"/>
      <w:lvlJc w:val="left"/>
      <w:pPr>
        <w:ind w:left="8393" w:hanging="709"/>
      </w:pPr>
      <w:rPr>
        <w:rFonts w:hint="default"/>
        <w:lang w:val="it-IT" w:eastAsia="it-IT" w:bidi="it-IT"/>
      </w:rPr>
    </w:lvl>
  </w:abstractNum>
  <w:abstractNum w:abstractNumId="3" w15:restartNumberingAfterBreak="0">
    <w:nsid w:val="4C477702"/>
    <w:multiLevelType w:val="hybridMultilevel"/>
    <w:tmpl w:val="9D9AB924"/>
    <w:lvl w:ilvl="0" w:tplc="0410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67574CCE"/>
    <w:multiLevelType w:val="hybridMultilevel"/>
    <w:tmpl w:val="A3FEF47C"/>
    <w:lvl w:ilvl="0" w:tplc="FA923BC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AF4ED18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EDD6B058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CC4AAA3E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866A1154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30E65CF2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3646A950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7261B2C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D71AA6A8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49E162E"/>
    <w:multiLevelType w:val="hybridMultilevel"/>
    <w:tmpl w:val="0F6CEA26"/>
    <w:lvl w:ilvl="0" w:tplc="3E72235A"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it-IT" w:bidi="it-IT"/>
      </w:rPr>
    </w:lvl>
    <w:lvl w:ilvl="1" w:tplc="9236B026">
      <w:numFmt w:val="bullet"/>
      <w:lvlText w:val="•"/>
      <w:lvlJc w:val="left"/>
      <w:pPr>
        <w:ind w:left="1094" w:hanging="708"/>
      </w:pPr>
      <w:rPr>
        <w:rFonts w:hint="default"/>
        <w:lang w:val="it-IT" w:eastAsia="it-IT" w:bidi="it-IT"/>
      </w:rPr>
    </w:lvl>
    <w:lvl w:ilvl="2" w:tplc="1EDAEBCC">
      <w:numFmt w:val="bullet"/>
      <w:lvlText w:val="•"/>
      <w:lvlJc w:val="left"/>
      <w:pPr>
        <w:ind w:left="2068" w:hanging="708"/>
      </w:pPr>
      <w:rPr>
        <w:rFonts w:hint="default"/>
        <w:lang w:val="it-IT" w:eastAsia="it-IT" w:bidi="it-IT"/>
      </w:rPr>
    </w:lvl>
    <w:lvl w:ilvl="3" w:tplc="A60A3656">
      <w:numFmt w:val="bullet"/>
      <w:lvlText w:val="•"/>
      <w:lvlJc w:val="left"/>
      <w:pPr>
        <w:ind w:left="3042" w:hanging="708"/>
      </w:pPr>
      <w:rPr>
        <w:rFonts w:hint="default"/>
        <w:lang w:val="it-IT" w:eastAsia="it-IT" w:bidi="it-IT"/>
      </w:rPr>
    </w:lvl>
    <w:lvl w:ilvl="4" w:tplc="07405BB2">
      <w:numFmt w:val="bullet"/>
      <w:lvlText w:val="•"/>
      <w:lvlJc w:val="left"/>
      <w:pPr>
        <w:ind w:left="4016" w:hanging="708"/>
      </w:pPr>
      <w:rPr>
        <w:rFonts w:hint="default"/>
        <w:lang w:val="it-IT" w:eastAsia="it-IT" w:bidi="it-IT"/>
      </w:rPr>
    </w:lvl>
    <w:lvl w:ilvl="5" w:tplc="4C7A6E84">
      <w:numFmt w:val="bullet"/>
      <w:lvlText w:val="•"/>
      <w:lvlJc w:val="left"/>
      <w:pPr>
        <w:ind w:left="4990" w:hanging="708"/>
      </w:pPr>
      <w:rPr>
        <w:rFonts w:hint="default"/>
        <w:lang w:val="it-IT" w:eastAsia="it-IT" w:bidi="it-IT"/>
      </w:rPr>
    </w:lvl>
    <w:lvl w:ilvl="6" w:tplc="45B6E662">
      <w:numFmt w:val="bullet"/>
      <w:lvlText w:val="•"/>
      <w:lvlJc w:val="left"/>
      <w:pPr>
        <w:ind w:left="5964" w:hanging="708"/>
      </w:pPr>
      <w:rPr>
        <w:rFonts w:hint="default"/>
        <w:lang w:val="it-IT" w:eastAsia="it-IT" w:bidi="it-IT"/>
      </w:rPr>
    </w:lvl>
    <w:lvl w:ilvl="7" w:tplc="CA4EC57C">
      <w:numFmt w:val="bullet"/>
      <w:lvlText w:val="•"/>
      <w:lvlJc w:val="left"/>
      <w:pPr>
        <w:ind w:left="6938" w:hanging="708"/>
      </w:pPr>
      <w:rPr>
        <w:rFonts w:hint="default"/>
        <w:lang w:val="it-IT" w:eastAsia="it-IT" w:bidi="it-IT"/>
      </w:rPr>
    </w:lvl>
    <w:lvl w:ilvl="8" w:tplc="D08051C4">
      <w:numFmt w:val="bullet"/>
      <w:lvlText w:val="•"/>
      <w:lvlJc w:val="left"/>
      <w:pPr>
        <w:ind w:left="7912" w:hanging="708"/>
      </w:pPr>
      <w:rPr>
        <w:rFonts w:hint="default"/>
        <w:lang w:val="it-IT" w:eastAsia="it-IT" w:bidi="it-IT"/>
      </w:rPr>
    </w:lvl>
  </w:abstractNum>
  <w:abstractNum w:abstractNumId="6" w15:restartNumberingAfterBreak="0">
    <w:nsid w:val="79272AF1"/>
    <w:multiLevelType w:val="hybridMultilevel"/>
    <w:tmpl w:val="37064012"/>
    <w:lvl w:ilvl="0" w:tplc="83861CFE"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it-IT" w:bidi="it-IT"/>
      </w:rPr>
    </w:lvl>
    <w:lvl w:ilvl="1" w:tplc="9AD4275E">
      <w:numFmt w:val="bullet"/>
      <w:lvlText w:val="•"/>
      <w:lvlJc w:val="left"/>
      <w:pPr>
        <w:ind w:left="1202" w:hanging="125"/>
      </w:pPr>
      <w:rPr>
        <w:rFonts w:hint="default"/>
        <w:lang w:val="it-IT" w:eastAsia="it-IT" w:bidi="it-IT"/>
      </w:rPr>
    </w:lvl>
    <w:lvl w:ilvl="2" w:tplc="A52E4040">
      <w:numFmt w:val="bullet"/>
      <w:lvlText w:val="•"/>
      <w:lvlJc w:val="left"/>
      <w:pPr>
        <w:ind w:left="2164" w:hanging="125"/>
      </w:pPr>
      <w:rPr>
        <w:rFonts w:hint="default"/>
        <w:lang w:val="it-IT" w:eastAsia="it-IT" w:bidi="it-IT"/>
      </w:rPr>
    </w:lvl>
    <w:lvl w:ilvl="3" w:tplc="38102582">
      <w:numFmt w:val="bullet"/>
      <w:lvlText w:val="•"/>
      <w:lvlJc w:val="left"/>
      <w:pPr>
        <w:ind w:left="3126" w:hanging="125"/>
      </w:pPr>
      <w:rPr>
        <w:rFonts w:hint="default"/>
        <w:lang w:val="it-IT" w:eastAsia="it-IT" w:bidi="it-IT"/>
      </w:rPr>
    </w:lvl>
    <w:lvl w:ilvl="4" w:tplc="47365550">
      <w:numFmt w:val="bullet"/>
      <w:lvlText w:val="•"/>
      <w:lvlJc w:val="left"/>
      <w:pPr>
        <w:ind w:left="4088" w:hanging="125"/>
      </w:pPr>
      <w:rPr>
        <w:rFonts w:hint="default"/>
        <w:lang w:val="it-IT" w:eastAsia="it-IT" w:bidi="it-IT"/>
      </w:rPr>
    </w:lvl>
    <w:lvl w:ilvl="5" w:tplc="4056B370">
      <w:numFmt w:val="bullet"/>
      <w:lvlText w:val="•"/>
      <w:lvlJc w:val="left"/>
      <w:pPr>
        <w:ind w:left="5050" w:hanging="125"/>
      </w:pPr>
      <w:rPr>
        <w:rFonts w:hint="default"/>
        <w:lang w:val="it-IT" w:eastAsia="it-IT" w:bidi="it-IT"/>
      </w:rPr>
    </w:lvl>
    <w:lvl w:ilvl="6" w:tplc="6A2CB3F0">
      <w:numFmt w:val="bullet"/>
      <w:lvlText w:val="•"/>
      <w:lvlJc w:val="left"/>
      <w:pPr>
        <w:ind w:left="6012" w:hanging="125"/>
      </w:pPr>
      <w:rPr>
        <w:rFonts w:hint="default"/>
        <w:lang w:val="it-IT" w:eastAsia="it-IT" w:bidi="it-IT"/>
      </w:rPr>
    </w:lvl>
    <w:lvl w:ilvl="7" w:tplc="983A8266">
      <w:numFmt w:val="bullet"/>
      <w:lvlText w:val="•"/>
      <w:lvlJc w:val="left"/>
      <w:pPr>
        <w:ind w:left="6974" w:hanging="125"/>
      </w:pPr>
      <w:rPr>
        <w:rFonts w:hint="default"/>
        <w:lang w:val="it-IT" w:eastAsia="it-IT" w:bidi="it-IT"/>
      </w:rPr>
    </w:lvl>
    <w:lvl w:ilvl="8" w:tplc="2848CB1C">
      <w:numFmt w:val="bullet"/>
      <w:lvlText w:val="•"/>
      <w:lvlJc w:val="left"/>
      <w:pPr>
        <w:ind w:left="7936" w:hanging="125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C4"/>
    <w:rsid w:val="00055C34"/>
    <w:rsid w:val="00146F0E"/>
    <w:rsid w:val="00186ADC"/>
    <w:rsid w:val="001A25A1"/>
    <w:rsid w:val="001C6FA6"/>
    <w:rsid w:val="00263068"/>
    <w:rsid w:val="00263902"/>
    <w:rsid w:val="00292A74"/>
    <w:rsid w:val="0032443D"/>
    <w:rsid w:val="00383782"/>
    <w:rsid w:val="003D4DA3"/>
    <w:rsid w:val="003F1D54"/>
    <w:rsid w:val="003F475F"/>
    <w:rsid w:val="004060C5"/>
    <w:rsid w:val="00457892"/>
    <w:rsid w:val="004846FF"/>
    <w:rsid w:val="00521D36"/>
    <w:rsid w:val="00571B8A"/>
    <w:rsid w:val="00575E56"/>
    <w:rsid w:val="00606FC4"/>
    <w:rsid w:val="00631E34"/>
    <w:rsid w:val="006A3F5E"/>
    <w:rsid w:val="006B517D"/>
    <w:rsid w:val="006D6995"/>
    <w:rsid w:val="007321AB"/>
    <w:rsid w:val="007F7A2C"/>
    <w:rsid w:val="008750F7"/>
    <w:rsid w:val="00881535"/>
    <w:rsid w:val="00914A4C"/>
    <w:rsid w:val="009750C6"/>
    <w:rsid w:val="009C5A69"/>
    <w:rsid w:val="009D228D"/>
    <w:rsid w:val="00AA7B85"/>
    <w:rsid w:val="00AE0925"/>
    <w:rsid w:val="00B0202A"/>
    <w:rsid w:val="00B7338D"/>
    <w:rsid w:val="00B76E6B"/>
    <w:rsid w:val="00BD4E05"/>
    <w:rsid w:val="00C05CA4"/>
    <w:rsid w:val="00C476DF"/>
    <w:rsid w:val="00CD7057"/>
    <w:rsid w:val="00CE6AF8"/>
    <w:rsid w:val="00D62BE6"/>
    <w:rsid w:val="00E118BD"/>
    <w:rsid w:val="00E91B3E"/>
    <w:rsid w:val="00F26B93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42743"/>
  <w15:docId w15:val="{B08E0A5D-2DD5-4DB0-A2F8-2BE9F4E7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5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2" w:hanging="7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E6A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AF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E6A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AF8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0202A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5E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paragraph" w:styleId="NormaleWeb">
    <w:name w:val="Normal (Web)"/>
    <w:basedOn w:val="Normale"/>
    <w:uiPriority w:val="99"/>
    <w:rsid w:val="00D62BE6"/>
    <w:pPr>
      <w:widowControl/>
      <w:autoSpaceDE/>
      <w:autoSpaceDN/>
      <w:spacing w:before="100" w:beforeAutospacing="1" w:after="100" w:afterAutospacing="1"/>
    </w:pPr>
    <w:rPr>
      <w:rFonts w:ascii="Calibri" w:eastAsiaTheme="minorEastAsia" w:hAnsi="Calibri" w:cs="Calibri"/>
      <w:sz w:val="24"/>
      <w:szCs w:val="24"/>
      <w:lang w:bidi="ar-SA"/>
    </w:rPr>
  </w:style>
  <w:style w:type="character" w:styleId="Enfasigrassetto">
    <w:name w:val="Strong"/>
    <w:basedOn w:val="Carpredefinitoparagrafo"/>
    <w:uiPriority w:val="99"/>
    <w:qFormat/>
    <w:rsid w:val="00D62BE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31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NICOLAZZO DPO</dc:creator>
  <cp:lastModifiedBy>Pasquale Nicolazzo</cp:lastModifiedBy>
  <cp:revision>2</cp:revision>
  <cp:lastPrinted>2021-06-22T11:54:00Z</cp:lastPrinted>
  <dcterms:created xsi:type="dcterms:W3CDTF">2021-11-30T11:30:00Z</dcterms:created>
  <dcterms:modified xsi:type="dcterms:W3CDTF">2021-11-30T11:30:00Z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2019-07-09T00:00:00Z</vt:filetime>
  </property>
</Properties>
</file>