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D4" w:rsidRDefault="003B69D4">
      <w:pPr>
        <w:rPr>
          <w:sz w:val="4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9177"/>
      </w:tblGrid>
      <w:tr w:rsidR="003B69D4" w:rsidTr="000C3B11">
        <w:trPr>
          <w:trHeight w:val="400"/>
        </w:trPr>
        <w:tc>
          <w:tcPr>
            <w:tcW w:w="11623" w:type="dxa"/>
            <w:gridSpan w:val="2"/>
            <w:shd w:val="clear" w:color="auto" w:fill="9CC2E5" w:themeFill="accent1" w:themeFillTint="99"/>
            <w:vAlign w:val="center"/>
          </w:tcPr>
          <w:p w:rsidR="003B69D4" w:rsidRPr="00290A83" w:rsidRDefault="003B69D4" w:rsidP="005D605C">
            <w:pPr>
              <w:pStyle w:val="TableParagraph"/>
              <w:spacing w:before="240" w:line="276" w:lineRule="auto"/>
              <w:ind w:left="3596" w:right="3541"/>
              <w:jc w:val="center"/>
              <w:rPr>
                <w:rFonts w:ascii="Garamond" w:hAnsi="Garamond"/>
                <w:b/>
              </w:rPr>
            </w:pPr>
            <w:r w:rsidRPr="00290A83">
              <w:rPr>
                <w:rFonts w:ascii="Garamond" w:hAnsi="Garamond"/>
                <w:b/>
                <w:sz w:val="24"/>
              </w:rPr>
              <w:t xml:space="preserve">COMUNE DI </w:t>
            </w:r>
            <w:r w:rsidR="005D605C">
              <w:rPr>
                <w:rFonts w:ascii="Garamond" w:hAnsi="Garamond"/>
                <w:b/>
                <w:sz w:val="24"/>
              </w:rPr>
              <w:t>MONTE DI PROCIDA</w:t>
            </w:r>
          </w:p>
        </w:tc>
      </w:tr>
      <w:tr w:rsidR="003B69D4" w:rsidTr="000C3B11">
        <w:trPr>
          <w:trHeight w:val="1059"/>
        </w:trPr>
        <w:tc>
          <w:tcPr>
            <w:tcW w:w="11623" w:type="dxa"/>
            <w:gridSpan w:val="2"/>
            <w:shd w:val="clear" w:color="auto" w:fill="FFE599" w:themeFill="accent4" w:themeFillTint="66"/>
            <w:vAlign w:val="center"/>
          </w:tcPr>
          <w:p w:rsidR="003B69D4" w:rsidRPr="00290A83" w:rsidRDefault="003B69D4" w:rsidP="003B69D4">
            <w:pPr>
              <w:pStyle w:val="TableParagraph"/>
              <w:spacing w:before="240" w:line="276" w:lineRule="auto"/>
              <w:ind w:left="7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REGISTRO DELLE VIOLAZIONI – “</w:t>
            </w:r>
            <w:r w:rsidRPr="000C3B11">
              <w:rPr>
                <w:rFonts w:ascii="Garamond" w:hAnsi="Garamond"/>
                <w:b/>
                <w:i/>
              </w:rPr>
              <w:t>DATA BREACH</w:t>
            </w:r>
            <w:r>
              <w:rPr>
                <w:rFonts w:ascii="Garamond" w:hAnsi="Garamond"/>
                <w:b/>
              </w:rPr>
              <w:t>”</w:t>
            </w:r>
          </w:p>
        </w:tc>
      </w:tr>
      <w:tr w:rsidR="003B69D4" w:rsidTr="000C3B11">
        <w:trPr>
          <w:trHeight w:val="460"/>
        </w:trPr>
        <w:tc>
          <w:tcPr>
            <w:tcW w:w="2446" w:type="dxa"/>
            <w:shd w:val="clear" w:color="auto" w:fill="AEAAAA" w:themeFill="background2" w:themeFillShade="BF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ind w:left="69"/>
              <w:rPr>
                <w:rFonts w:ascii="Garamond" w:hAnsi="Garamond"/>
                <w:b/>
              </w:rPr>
            </w:pPr>
            <w:r w:rsidRPr="00290A83">
              <w:rPr>
                <w:rFonts w:ascii="Garamond" w:hAnsi="Garamond"/>
                <w:b/>
              </w:rPr>
              <w:t>OBIETTIVO</w:t>
            </w:r>
          </w:p>
        </w:tc>
        <w:tc>
          <w:tcPr>
            <w:tcW w:w="9177" w:type="dxa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ind w:left="72"/>
              <w:rPr>
                <w:rFonts w:ascii="Garamond" w:hAnsi="Garamond"/>
              </w:rPr>
            </w:pPr>
            <w:proofErr w:type="spellStart"/>
            <w:r w:rsidRPr="00290A83">
              <w:rPr>
                <w:rFonts w:ascii="Garamond" w:hAnsi="Garamond"/>
              </w:rPr>
              <w:t>Assicurare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una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corretta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gestione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delle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violazioni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dei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dati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personali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previste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dalle</w:t>
            </w:r>
            <w:proofErr w:type="spellEnd"/>
            <w:r w:rsidRPr="00290A83">
              <w:rPr>
                <w:rFonts w:ascii="Garamond" w:hAnsi="Garamond"/>
              </w:rPr>
              <w:t xml:space="preserve"> normative </w:t>
            </w:r>
            <w:proofErr w:type="spellStart"/>
            <w:r w:rsidRPr="00290A83">
              <w:rPr>
                <w:rFonts w:ascii="Garamond" w:hAnsi="Garamond"/>
              </w:rPr>
              <w:t>sulle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protezione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dei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dati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personali</w:t>
            </w:r>
            <w:proofErr w:type="spellEnd"/>
          </w:p>
        </w:tc>
      </w:tr>
      <w:tr w:rsidR="003B69D4" w:rsidTr="000C3B11">
        <w:trPr>
          <w:trHeight w:val="292"/>
        </w:trPr>
        <w:tc>
          <w:tcPr>
            <w:tcW w:w="2446" w:type="dxa"/>
            <w:shd w:val="clear" w:color="auto" w:fill="AEAAAA" w:themeFill="background2" w:themeFillShade="BF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ind w:left="69"/>
              <w:rPr>
                <w:rFonts w:ascii="Garamond" w:hAnsi="Garamond"/>
                <w:b/>
              </w:rPr>
            </w:pPr>
            <w:r w:rsidRPr="00290A83">
              <w:rPr>
                <w:rFonts w:ascii="Garamond" w:hAnsi="Garamond"/>
                <w:b/>
              </w:rPr>
              <w:t>REDATTO DA</w:t>
            </w:r>
          </w:p>
        </w:tc>
        <w:tc>
          <w:tcPr>
            <w:tcW w:w="9177" w:type="dxa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ind w:left="72"/>
              <w:rPr>
                <w:rFonts w:ascii="Garamond" w:hAnsi="Garamond"/>
              </w:rPr>
            </w:pPr>
            <w:proofErr w:type="spellStart"/>
            <w:r w:rsidRPr="00290A83">
              <w:rPr>
                <w:rFonts w:ascii="Garamond" w:hAnsi="Garamond"/>
              </w:rPr>
              <w:t>Titolare</w:t>
            </w:r>
            <w:proofErr w:type="spellEnd"/>
            <w:r w:rsidRPr="00290A83">
              <w:rPr>
                <w:rFonts w:ascii="Garamond" w:hAnsi="Garamond"/>
              </w:rPr>
              <w:t xml:space="preserve"> del </w:t>
            </w:r>
            <w:proofErr w:type="spellStart"/>
            <w:r w:rsidRPr="00290A83">
              <w:rPr>
                <w:rFonts w:ascii="Garamond" w:hAnsi="Garamond"/>
              </w:rPr>
              <w:t>trattamento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r w:rsidR="000C3B11">
              <w:rPr>
                <w:rFonts w:ascii="Garamond" w:hAnsi="Garamond"/>
              </w:rPr>
              <w:t>–</w:t>
            </w:r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Responsabili</w:t>
            </w:r>
            <w:proofErr w:type="spellEnd"/>
            <w:r w:rsidR="000C3B11">
              <w:rPr>
                <w:rFonts w:ascii="Garamond" w:hAnsi="Garamond"/>
              </w:rPr>
              <w:t>/</w:t>
            </w:r>
            <w:proofErr w:type="spellStart"/>
            <w:r w:rsidR="000C3B11">
              <w:rPr>
                <w:rFonts w:ascii="Garamond" w:hAnsi="Garamond"/>
              </w:rPr>
              <w:t>Designati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r w:rsidRPr="000C3B11">
              <w:rPr>
                <w:rFonts w:ascii="Garamond" w:hAnsi="Garamond"/>
                <w:i/>
              </w:rPr>
              <w:t>“</w:t>
            </w:r>
            <w:proofErr w:type="spellStart"/>
            <w:r w:rsidRPr="000C3B11">
              <w:rPr>
                <w:rFonts w:ascii="Garamond" w:hAnsi="Garamond"/>
                <w:i/>
              </w:rPr>
              <w:t>interni</w:t>
            </w:r>
            <w:proofErr w:type="spellEnd"/>
            <w:r w:rsidRPr="000C3B11">
              <w:rPr>
                <w:rFonts w:ascii="Garamond" w:hAnsi="Garamond"/>
                <w:i/>
              </w:rPr>
              <w:t>”</w:t>
            </w:r>
            <w:r w:rsidRPr="00290A83">
              <w:rPr>
                <w:rFonts w:ascii="Garamond" w:hAnsi="Garamond"/>
              </w:rPr>
              <w:t xml:space="preserve"> del </w:t>
            </w:r>
            <w:proofErr w:type="spellStart"/>
            <w:r w:rsidRPr="00290A83">
              <w:rPr>
                <w:rFonts w:ascii="Garamond" w:hAnsi="Garamond"/>
              </w:rPr>
              <w:t>trattamento</w:t>
            </w:r>
            <w:proofErr w:type="spellEnd"/>
          </w:p>
        </w:tc>
      </w:tr>
      <w:tr w:rsidR="003B69D4" w:rsidTr="000C3B11">
        <w:trPr>
          <w:trHeight w:val="309"/>
        </w:trPr>
        <w:tc>
          <w:tcPr>
            <w:tcW w:w="2446" w:type="dxa"/>
            <w:shd w:val="clear" w:color="auto" w:fill="AEAAAA" w:themeFill="background2" w:themeFillShade="BF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ind w:left="69"/>
              <w:rPr>
                <w:rFonts w:ascii="Garamond" w:hAnsi="Garamond"/>
                <w:b/>
              </w:rPr>
            </w:pPr>
            <w:r w:rsidRPr="00290A83">
              <w:rPr>
                <w:rFonts w:ascii="Garamond" w:hAnsi="Garamond"/>
                <w:b/>
              </w:rPr>
              <w:t>C</w:t>
            </w:r>
            <w:r>
              <w:rPr>
                <w:rFonts w:ascii="Garamond" w:hAnsi="Garamond"/>
                <w:b/>
              </w:rPr>
              <w:t xml:space="preserve">OLLABORAZIONE </w:t>
            </w:r>
          </w:p>
        </w:tc>
        <w:tc>
          <w:tcPr>
            <w:tcW w:w="9177" w:type="dxa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ind w:left="72"/>
              <w:rPr>
                <w:rFonts w:ascii="Garamond" w:hAnsi="Garamond"/>
              </w:rPr>
            </w:pPr>
            <w:r w:rsidRPr="00290A83">
              <w:rPr>
                <w:rFonts w:ascii="Garamond" w:hAnsi="Garamond"/>
              </w:rPr>
              <w:t xml:space="preserve">DPO - </w:t>
            </w:r>
            <w:proofErr w:type="spellStart"/>
            <w:r w:rsidRPr="00290A83">
              <w:rPr>
                <w:rFonts w:ascii="Garamond" w:hAnsi="Garamond"/>
              </w:rPr>
              <w:t>Multibusiness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Srl</w:t>
            </w:r>
            <w:proofErr w:type="spellEnd"/>
            <w:r w:rsidRPr="00290A83">
              <w:rPr>
                <w:rFonts w:ascii="Garamond" w:hAnsi="Garamond"/>
              </w:rPr>
              <w:t xml:space="preserve"> “</w:t>
            </w:r>
            <w:proofErr w:type="spellStart"/>
            <w:r w:rsidRPr="00290A83">
              <w:rPr>
                <w:rFonts w:ascii="Garamond" w:hAnsi="Garamond"/>
              </w:rPr>
              <w:t>GarantePrivacyItalia</w:t>
            </w:r>
            <w:proofErr w:type="spellEnd"/>
            <w:r w:rsidRPr="00290A83">
              <w:rPr>
                <w:rFonts w:ascii="Garamond" w:hAnsi="Garamond"/>
              </w:rPr>
              <w:t xml:space="preserve">” / </w:t>
            </w:r>
            <w:proofErr w:type="spellStart"/>
            <w:r w:rsidRPr="00290A83">
              <w:rPr>
                <w:rFonts w:ascii="Garamond" w:hAnsi="Garamond"/>
              </w:rPr>
              <w:t>Referente</w:t>
            </w:r>
            <w:proofErr w:type="spellEnd"/>
            <w:r w:rsidRPr="00290A83">
              <w:rPr>
                <w:rFonts w:ascii="Garamond" w:hAnsi="Garamond"/>
              </w:rPr>
              <w:t xml:space="preserve"> </w:t>
            </w:r>
            <w:proofErr w:type="spellStart"/>
            <w:r w:rsidRPr="00290A83">
              <w:rPr>
                <w:rFonts w:ascii="Garamond" w:hAnsi="Garamond"/>
              </w:rPr>
              <w:t>Dott</w:t>
            </w:r>
            <w:proofErr w:type="spellEnd"/>
            <w:r w:rsidRPr="00290A83">
              <w:rPr>
                <w:rFonts w:ascii="Garamond" w:hAnsi="Garamond"/>
              </w:rPr>
              <w:t xml:space="preserve">. Pasquale </w:t>
            </w:r>
            <w:proofErr w:type="spellStart"/>
            <w:r w:rsidRPr="00290A83">
              <w:rPr>
                <w:rFonts w:ascii="Garamond" w:hAnsi="Garamond"/>
              </w:rPr>
              <w:t>Nicolazzo</w:t>
            </w:r>
            <w:proofErr w:type="spellEnd"/>
          </w:p>
        </w:tc>
      </w:tr>
    </w:tbl>
    <w:p w:rsidR="003B69D4" w:rsidRDefault="003B69D4">
      <w:pPr>
        <w:rPr>
          <w:sz w:val="4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26"/>
        <w:gridCol w:w="1622"/>
        <w:gridCol w:w="4473"/>
      </w:tblGrid>
      <w:tr w:rsidR="003B69D4" w:rsidRPr="00290A83" w:rsidTr="000C3B11">
        <w:trPr>
          <w:trHeight w:val="230"/>
        </w:trPr>
        <w:tc>
          <w:tcPr>
            <w:tcW w:w="11623" w:type="dxa"/>
            <w:gridSpan w:val="4"/>
            <w:shd w:val="clear" w:color="auto" w:fill="9CC2E5" w:themeFill="accent1" w:themeFillTint="99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ind w:left="3596" w:right="3592"/>
              <w:jc w:val="center"/>
              <w:rPr>
                <w:rFonts w:ascii="Garamond" w:hAnsi="Garamond"/>
                <w:b/>
              </w:rPr>
            </w:pPr>
            <w:r w:rsidRPr="00290A83">
              <w:rPr>
                <w:rFonts w:ascii="Garamond" w:hAnsi="Garamond"/>
                <w:b/>
                <w:sz w:val="24"/>
              </w:rPr>
              <w:t>STORIA DELLE MODIFICHE</w:t>
            </w:r>
          </w:p>
        </w:tc>
      </w:tr>
      <w:tr w:rsidR="003B69D4" w:rsidRPr="00290A83" w:rsidTr="000C3B11">
        <w:trPr>
          <w:trHeight w:val="321"/>
        </w:trPr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ind w:left="69"/>
              <w:jc w:val="center"/>
              <w:rPr>
                <w:rFonts w:ascii="Garamond" w:hAnsi="Garamond"/>
                <w:b/>
              </w:rPr>
            </w:pPr>
            <w:r w:rsidRPr="00290A83">
              <w:rPr>
                <w:rFonts w:ascii="Garamond" w:hAnsi="Garamond"/>
                <w:b/>
              </w:rPr>
              <w:t>NOME DEL FILE/CODIFICA</w:t>
            </w:r>
          </w:p>
        </w:tc>
        <w:tc>
          <w:tcPr>
            <w:tcW w:w="2126" w:type="dxa"/>
            <w:shd w:val="clear" w:color="auto" w:fill="AEAAAA" w:themeFill="background2" w:themeFillShade="BF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ind w:right="142"/>
              <w:jc w:val="center"/>
              <w:rPr>
                <w:rFonts w:ascii="Garamond" w:hAnsi="Garamond"/>
                <w:b/>
              </w:rPr>
            </w:pPr>
            <w:r w:rsidRPr="00290A83">
              <w:rPr>
                <w:rFonts w:ascii="Garamond" w:hAnsi="Garamond"/>
                <w:b/>
              </w:rPr>
              <w:t>DATA</w:t>
            </w:r>
          </w:p>
        </w:tc>
        <w:tc>
          <w:tcPr>
            <w:tcW w:w="1622" w:type="dxa"/>
            <w:shd w:val="clear" w:color="auto" w:fill="AEAAAA" w:themeFill="background2" w:themeFillShade="BF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  <w:b/>
              </w:rPr>
            </w:pPr>
            <w:r w:rsidRPr="00290A83">
              <w:rPr>
                <w:rFonts w:ascii="Garamond" w:hAnsi="Garamond"/>
                <w:b/>
              </w:rPr>
              <w:t>VERSIONE</w:t>
            </w:r>
          </w:p>
        </w:tc>
        <w:tc>
          <w:tcPr>
            <w:tcW w:w="4473" w:type="dxa"/>
            <w:shd w:val="clear" w:color="auto" w:fill="AEAAAA" w:themeFill="background2" w:themeFillShade="BF"/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  <w:b/>
              </w:rPr>
            </w:pPr>
            <w:r w:rsidRPr="00290A83">
              <w:rPr>
                <w:rFonts w:ascii="Garamond" w:hAnsi="Garamond"/>
                <w:b/>
              </w:rPr>
              <w:t>RIFERIMENTO</w:t>
            </w:r>
          </w:p>
        </w:tc>
      </w:tr>
      <w:tr w:rsidR="003B69D4" w:rsidRPr="00290A83" w:rsidTr="000C3B11">
        <w:trPr>
          <w:trHeight w:val="230"/>
        </w:trPr>
        <w:tc>
          <w:tcPr>
            <w:tcW w:w="3402" w:type="dxa"/>
            <w:tcBorders>
              <w:bottom w:val="dotted" w:sz="4" w:space="0" w:color="000000"/>
            </w:tcBorders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</w:rPr>
            </w:pPr>
            <w:r w:rsidRPr="00290A83">
              <w:rPr>
                <w:rFonts w:ascii="Garamond" w:hAnsi="Garamond"/>
              </w:rPr>
              <w:t>-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vAlign w:val="center"/>
          </w:tcPr>
          <w:p w:rsidR="003B69D4" w:rsidRPr="00290A83" w:rsidRDefault="005D605C" w:rsidP="000C3B11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</w:t>
            </w:r>
            <w:r w:rsidR="003B69D4" w:rsidRPr="00290A8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07</w:t>
            </w:r>
            <w:r w:rsidR="003B69D4" w:rsidRPr="00290A83">
              <w:rPr>
                <w:rFonts w:ascii="Garamond" w:hAnsi="Garamond"/>
              </w:rPr>
              <w:t>/2018</w:t>
            </w:r>
          </w:p>
        </w:tc>
        <w:tc>
          <w:tcPr>
            <w:tcW w:w="1622" w:type="dxa"/>
            <w:tcBorders>
              <w:bottom w:val="dotted" w:sz="4" w:space="0" w:color="000000"/>
            </w:tcBorders>
            <w:vAlign w:val="center"/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</w:rPr>
            </w:pPr>
            <w:r w:rsidRPr="00290A83">
              <w:rPr>
                <w:rFonts w:ascii="Garamond" w:hAnsi="Garamond"/>
              </w:rPr>
              <w:t>01/2018</w:t>
            </w:r>
          </w:p>
        </w:tc>
        <w:tc>
          <w:tcPr>
            <w:tcW w:w="4473" w:type="dxa"/>
            <w:tcBorders>
              <w:bottom w:val="dotted" w:sz="4" w:space="0" w:color="000000"/>
            </w:tcBorders>
            <w:vAlign w:val="center"/>
          </w:tcPr>
          <w:p w:rsidR="003B69D4" w:rsidRPr="00290A83" w:rsidRDefault="005D605C" w:rsidP="00265535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</w:rPr>
            </w:pPr>
            <w:proofErr w:type="spellStart"/>
            <w:r w:rsidRPr="005D605C">
              <w:rPr>
                <w:rFonts w:ascii="Garamond" w:hAnsi="Garamond"/>
              </w:rPr>
              <w:t>Articoli</w:t>
            </w:r>
            <w:proofErr w:type="spellEnd"/>
            <w:r w:rsidRPr="005D605C">
              <w:rPr>
                <w:rFonts w:ascii="Garamond" w:hAnsi="Garamond"/>
              </w:rPr>
              <w:t xml:space="preserve"> 33 e 34 del Reg. UE 679/2016</w:t>
            </w:r>
          </w:p>
        </w:tc>
      </w:tr>
      <w:tr w:rsidR="003B69D4" w:rsidRPr="00290A83" w:rsidTr="000C3B11">
        <w:trPr>
          <w:trHeight w:val="23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B69D4" w:rsidRPr="00A76045" w:rsidRDefault="003B69D4" w:rsidP="003B69D4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B69D4" w:rsidRPr="00290A83" w:rsidRDefault="000C3B11" w:rsidP="000C3B11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01/01/2019</w:t>
            </w:r>
          </w:p>
        </w:tc>
        <w:tc>
          <w:tcPr>
            <w:tcW w:w="162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B69D4" w:rsidRPr="00290A83" w:rsidRDefault="000C3B11" w:rsidP="000C3B11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</w:t>
            </w:r>
            <w:r w:rsidR="00A76045">
              <w:rPr>
                <w:rFonts w:ascii="Garamond" w:hAnsi="Garamond"/>
              </w:rPr>
              <w:t>/201</w:t>
            </w:r>
            <w:r>
              <w:rPr>
                <w:rFonts w:ascii="Garamond" w:hAnsi="Garamond"/>
              </w:rPr>
              <w:t>9</w:t>
            </w:r>
          </w:p>
        </w:tc>
        <w:tc>
          <w:tcPr>
            <w:tcW w:w="447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B69D4" w:rsidRPr="00290A83" w:rsidRDefault="005D605C" w:rsidP="00A76045">
            <w:pPr>
              <w:pStyle w:val="TableParagraph"/>
              <w:spacing w:before="240" w:line="276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Articoli</w:t>
            </w:r>
            <w:proofErr w:type="spellEnd"/>
            <w:r>
              <w:rPr>
                <w:rFonts w:ascii="Garamond" w:hAnsi="Garamond"/>
              </w:rPr>
              <w:t xml:space="preserve"> 33 e 34 del Reg. UE</w:t>
            </w:r>
            <w:r w:rsidRPr="00290A83">
              <w:rPr>
                <w:rFonts w:ascii="Garamond" w:hAnsi="Garamond"/>
              </w:rPr>
              <w:t xml:space="preserve"> 679/2016</w:t>
            </w:r>
          </w:p>
        </w:tc>
      </w:tr>
      <w:tr w:rsidR="003B69D4" w:rsidRPr="00290A83" w:rsidTr="000C3B11">
        <w:trPr>
          <w:trHeight w:val="229"/>
        </w:trPr>
        <w:tc>
          <w:tcPr>
            <w:tcW w:w="3402" w:type="dxa"/>
            <w:tcBorders>
              <w:top w:val="dotted" w:sz="4" w:space="0" w:color="000000"/>
            </w:tcBorders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dotted" w:sz="4" w:space="0" w:color="000000"/>
            </w:tcBorders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rPr>
                <w:rFonts w:ascii="Garamond" w:hAnsi="Garamond"/>
              </w:rPr>
            </w:pPr>
          </w:p>
        </w:tc>
        <w:tc>
          <w:tcPr>
            <w:tcW w:w="1622" w:type="dxa"/>
            <w:tcBorders>
              <w:top w:val="dotted" w:sz="4" w:space="0" w:color="000000"/>
            </w:tcBorders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rPr>
                <w:rFonts w:ascii="Garamond" w:hAnsi="Garamond"/>
              </w:rPr>
            </w:pPr>
          </w:p>
        </w:tc>
        <w:tc>
          <w:tcPr>
            <w:tcW w:w="4473" w:type="dxa"/>
            <w:tcBorders>
              <w:top w:val="dotted" w:sz="4" w:space="0" w:color="000000"/>
            </w:tcBorders>
          </w:tcPr>
          <w:p w:rsidR="003B69D4" w:rsidRPr="00290A83" w:rsidRDefault="003B69D4" w:rsidP="00265535">
            <w:pPr>
              <w:pStyle w:val="TableParagraph"/>
              <w:spacing w:before="240" w:line="276" w:lineRule="auto"/>
              <w:rPr>
                <w:rFonts w:ascii="Garamond" w:hAnsi="Garamond"/>
              </w:rPr>
            </w:pPr>
          </w:p>
        </w:tc>
      </w:tr>
    </w:tbl>
    <w:p w:rsidR="003B69D4" w:rsidRDefault="003B69D4">
      <w:pPr>
        <w:rPr>
          <w:sz w:val="4"/>
        </w:rPr>
      </w:pPr>
    </w:p>
    <w:p w:rsidR="003B69D4" w:rsidRDefault="003B69D4">
      <w:pPr>
        <w:rPr>
          <w:sz w:val="4"/>
        </w:rPr>
      </w:pPr>
    </w:p>
    <w:p w:rsidR="003B69D4" w:rsidRDefault="003B69D4">
      <w:pPr>
        <w:rPr>
          <w:sz w:val="4"/>
        </w:rPr>
      </w:pPr>
    </w:p>
    <w:p w:rsidR="003B69D4" w:rsidRDefault="003B69D4">
      <w:pPr>
        <w:rPr>
          <w:sz w:val="4"/>
        </w:rPr>
      </w:pPr>
    </w:p>
    <w:p w:rsidR="003B69D4" w:rsidRDefault="003B69D4">
      <w:pPr>
        <w:rPr>
          <w:sz w:val="4"/>
        </w:rPr>
      </w:pPr>
      <w:r>
        <w:rPr>
          <w:sz w:val="4"/>
        </w:rPr>
        <w:br w:type="page"/>
      </w:r>
    </w:p>
    <w:p w:rsidR="001A5367" w:rsidRPr="001A5367" w:rsidRDefault="001A5367">
      <w:pPr>
        <w:rPr>
          <w:sz w:val="4"/>
        </w:rPr>
      </w:pPr>
    </w:p>
    <w:tbl>
      <w:tblPr>
        <w:tblStyle w:val="TableNormal"/>
        <w:tblW w:w="159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90"/>
        <w:gridCol w:w="1229"/>
        <w:gridCol w:w="1269"/>
        <w:gridCol w:w="1206"/>
        <w:gridCol w:w="1550"/>
        <w:gridCol w:w="1548"/>
        <w:gridCol w:w="2103"/>
        <w:gridCol w:w="1715"/>
        <w:gridCol w:w="1582"/>
        <w:gridCol w:w="1550"/>
      </w:tblGrid>
      <w:tr w:rsidR="001A5367" w:rsidTr="00F62400">
        <w:trPr>
          <w:trHeight w:val="3033"/>
        </w:trPr>
        <w:tc>
          <w:tcPr>
            <w:tcW w:w="1090" w:type="dxa"/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8"/>
              <w:ind w:left="142"/>
              <w:jc w:val="center"/>
              <w:rPr>
                <w:rFonts w:ascii="Garamond" w:hAnsi="Garamond"/>
                <w:b/>
                <w:sz w:val="21"/>
              </w:rPr>
            </w:pPr>
          </w:p>
          <w:p w:rsidR="001A5367" w:rsidRDefault="001A5367" w:rsidP="001A5367">
            <w:pPr>
              <w:pStyle w:val="TableParagraph"/>
              <w:ind w:right="75"/>
              <w:jc w:val="center"/>
              <w:rPr>
                <w:rFonts w:ascii="Garamond" w:hAnsi="Garamond"/>
                <w:b/>
              </w:rPr>
            </w:pPr>
            <w:r w:rsidRPr="001A5367">
              <w:rPr>
                <w:rFonts w:ascii="Garamond" w:hAnsi="Garamond"/>
                <w:b/>
              </w:rPr>
              <w:t xml:space="preserve">Data </w:t>
            </w:r>
          </w:p>
          <w:p w:rsidR="001A5367" w:rsidRPr="001A5367" w:rsidRDefault="001A5367" w:rsidP="001A5367">
            <w:pPr>
              <w:pStyle w:val="TableParagraph"/>
              <w:ind w:right="75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</w:rPr>
              <w:t>della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violazione</w:t>
            </w:r>
            <w:proofErr w:type="spellEnd"/>
          </w:p>
        </w:tc>
        <w:tc>
          <w:tcPr>
            <w:tcW w:w="1090" w:type="dxa"/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8"/>
              <w:ind w:left="142"/>
              <w:jc w:val="center"/>
              <w:rPr>
                <w:rFonts w:ascii="Garamond" w:hAnsi="Garamond"/>
                <w:b/>
                <w:sz w:val="21"/>
              </w:rPr>
            </w:pPr>
          </w:p>
          <w:p w:rsidR="001A5367" w:rsidRPr="001A5367" w:rsidRDefault="001A5367" w:rsidP="001A5367">
            <w:pPr>
              <w:pStyle w:val="TableParagraph"/>
              <w:ind w:left="45" w:right="89" w:hanging="3"/>
              <w:jc w:val="center"/>
              <w:rPr>
                <w:rFonts w:ascii="Garamond" w:hAnsi="Garamond"/>
                <w:b/>
              </w:rPr>
            </w:pPr>
            <w:r w:rsidRPr="001A5367">
              <w:rPr>
                <w:rFonts w:ascii="Garamond" w:hAnsi="Garamond"/>
                <w:b/>
              </w:rPr>
              <w:t xml:space="preserve">Natura </w:t>
            </w:r>
            <w:proofErr w:type="spellStart"/>
            <w:r w:rsidRPr="001A5367">
              <w:rPr>
                <w:rFonts w:ascii="Garamond" w:hAnsi="Garamond"/>
                <w:b/>
              </w:rPr>
              <w:t>della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violazione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e      </w:t>
            </w:r>
            <w:proofErr w:type="spellStart"/>
            <w:r w:rsidRPr="001A5367">
              <w:rPr>
                <w:rFonts w:ascii="Garamond" w:hAnsi="Garamond"/>
                <w:b/>
              </w:rPr>
              <w:t>categorie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di </w:t>
            </w:r>
            <w:proofErr w:type="spellStart"/>
            <w:r w:rsidRPr="001A5367">
              <w:rPr>
                <w:rFonts w:ascii="Garamond" w:hAnsi="Garamond"/>
                <w:b/>
              </w:rPr>
              <w:t>dati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personali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coinvolti</w:t>
            </w:r>
            <w:proofErr w:type="spellEnd"/>
          </w:p>
        </w:tc>
        <w:tc>
          <w:tcPr>
            <w:tcW w:w="1229" w:type="dxa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8"/>
              <w:ind w:left="142"/>
              <w:jc w:val="center"/>
              <w:rPr>
                <w:rFonts w:ascii="Garamond" w:hAnsi="Garamond"/>
                <w:b/>
                <w:sz w:val="21"/>
              </w:rPr>
            </w:pPr>
          </w:p>
          <w:p w:rsidR="001A5367" w:rsidRDefault="001A5367" w:rsidP="001A5367">
            <w:pPr>
              <w:pStyle w:val="TableParagraph"/>
              <w:ind w:right="6"/>
              <w:jc w:val="center"/>
              <w:rPr>
                <w:rFonts w:ascii="Garamond" w:hAnsi="Garamond"/>
                <w:b/>
              </w:rPr>
            </w:pPr>
            <w:r w:rsidRPr="001A5367">
              <w:rPr>
                <w:rFonts w:ascii="Garamond" w:hAnsi="Garamond"/>
                <w:b/>
              </w:rPr>
              <w:t>Area/</w:t>
            </w:r>
          </w:p>
          <w:p w:rsidR="001A5367" w:rsidRPr="001A5367" w:rsidRDefault="001A5367" w:rsidP="001A5367">
            <w:pPr>
              <w:pStyle w:val="TableParagraph"/>
              <w:ind w:right="6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</w:rPr>
              <w:t>Settore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coinvolto</w:t>
            </w:r>
            <w:proofErr w:type="spellEnd"/>
          </w:p>
        </w:tc>
        <w:tc>
          <w:tcPr>
            <w:tcW w:w="1269" w:type="dxa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8"/>
              <w:ind w:left="142"/>
              <w:jc w:val="center"/>
              <w:rPr>
                <w:rFonts w:ascii="Garamond" w:hAnsi="Garamond"/>
                <w:b/>
                <w:sz w:val="21"/>
              </w:rPr>
            </w:pPr>
          </w:p>
          <w:p w:rsidR="001A5367" w:rsidRPr="001A5367" w:rsidRDefault="001A5367" w:rsidP="001A5367">
            <w:pPr>
              <w:pStyle w:val="TableParagraph"/>
              <w:ind w:left="142" w:right="92" w:hanging="5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</w:rPr>
              <w:t>Categorie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(e </w:t>
            </w:r>
            <w:proofErr w:type="spellStart"/>
            <w:r w:rsidRPr="001A5367">
              <w:rPr>
                <w:rFonts w:ascii="Garamond" w:hAnsi="Garamond"/>
                <w:b/>
              </w:rPr>
              <w:t>numero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ove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possibile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quantific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.) </w:t>
            </w:r>
            <w:proofErr w:type="spellStart"/>
            <w:r w:rsidRPr="001A5367">
              <w:rPr>
                <w:rFonts w:ascii="Garamond" w:hAnsi="Garamond"/>
                <w:b/>
              </w:rPr>
              <w:t>degli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interessati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coinvolti</w:t>
            </w:r>
            <w:proofErr w:type="spellEnd"/>
          </w:p>
        </w:tc>
        <w:tc>
          <w:tcPr>
            <w:tcW w:w="1206" w:type="dxa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8"/>
              <w:ind w:left="142"/>
              <w:jc w:val="center"/>
              <w:rPr>
                <w:rFonts w:ascii="Garamond" w:hAnsi="Garamond"/>
                <w:b/>
                <w:sz w:val="21"/>
              </w:rPr>
            </w:pPr>
          </w:p>
          <w:p w:rsidR="001A5367" w:rsidRPr="001A5367" w:rsidRDefault="001A5367" w:rsidP="001A5367">
            <w:pPr>
              <w:pStyle w:val="TableParagraph"/>
              <w:ind w:left="142" w:right="72" w:hanging="2"/>
              <w:jc w:val="center"/>
              <w:rPr>
                <w:rFonts w:ascii="Garamond" w:hAnsi="Garamond"/>
                <w:b/>
              </w:rPr>
            </w:pPr>
            <w:r w:rsidRPr="001A5367">
              <w:rPr>
                <w:rFonts w:ascii="Garamond" w:hAnsi="Garamond"/>
                <w:b/>
              </w:rPr>
              <w:t xml:space="preserve">Cause </w:t>
            </w:r>
            <w:proofErr w:type="spellStart"/>
            <w:r w:rsidRPr="001A5367">
              <w:rPr>
                <w:rFonts w:ascii="Garamond" w:hAnsi="Garamond"/>
                <w:b/>
              </w:rPr>
              <w:t>della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violazione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8"/>
              <w:ind w:left="142"/>
              <w:jc w:val="center"/>
              <w:rPr>
                <w:rFonts w:ascii="Garamond" w:hAnsi="Garamond"/>
                <w:b/>
                <w:sz w:val="21"/>
              </w:rPr>
            </w:pPr>
          </w:p>
          <w:p w:rsidR="001A5367" w:rsidRPr="001A5367" w:rsidRDefault="001A5367" w:rsidP="001A5367">
            <w:pPr>
              <w:pStyle w:val="TableParagraph"/>
              <w:ind w:left="142" w:right="88" w:hanging="4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</w:rPr>
              <w:t>Probabili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conseguenze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della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violazione</w:t>
            </w:r>
            <w:proofErr w:type="spellEnd"/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8"/>
              <w:ind w:left="142"/>
              <w:jc w:val="center"/>
              <w:rPr>
                <w:rFonts w:ascii="Garamond" w:hAnsi="Garamond"/>
                <w:b/>
                <w:sz w:val="21"/>
              </w:rPr>
            </w:pPr>
          </w:p>
          <w:p w:rsidR="001A5367" w:rsidRPr="001A5367" w:rsidRDefault="001A5367" w:rsidP="001A5367">
            <w:pPr>
              <w:ind w:left="142"/>
              <w:jc w:val="center"/>
              <w:rPr>
                <w:rFonts w:ascii="Garamond" w:hAnsi="Garamond"/>
                <w:b/>
              </w:rPr>
            </w:pPr>
          </w:p>
          <w:p w:rsidR="001A5367" w:rsidRPr="001A5367" w:rsidRDefault="001A5367" w:rsidP="001A5367">
            <w:pPr>
              <w:ind w:left="79" w:right="51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</w:rPr>
              <w:t>Rischio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1A5367">
              <w:rPr>
                <w:rFonts w:ascii="Garamond" w:hAnsi="Garamond"/>
                <w:b/>
              </w:rPr>
              <w:t>derivante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dalla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stima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della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gravità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e </w:t>
            </w:r>
            <w:proofErr w:type="spellStart"/>
            <w:r w:rsidRPr="001A5367">
              <w:rPr>
                <w:rFonts w:ascii="Garamond" w:hAnsi="Garamond"/>
                <w:b/>
              </w:rPr>
              <w:t>della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probabilità</w:t>
            </w:r>
            <w:proofErr w:type="spellEnd"/>
            <w:r w:rsidRPr="001A5367">
              <w:rPr>
                <w:rFonts w:ascii="Garamond" w:hAnsi="Garamond"/>
                <w:b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8"/>
              <w:ind w:left="142"/>
              <w:jc w:val="center"/>
              <w:rPr>
                <w:rFonts w:ascii="Garamond" w:hAnsi="Garamond"/>
                <w:b/>
                <w:sz w:val="21"/>
              </w:rPr>
            </w:pPr>
          </w:p>
          <w:p w:rsidR="001A5367" w:rsidRPr="001A5367" w:rsidRDefault="001A5367" w:rsidP="001A5367">
            <w:pPr>
              <w:pStyle w:val="TableParagraph"/>
              <w:spacing w:before="2"/>
              <w:ind w:left="142" w:right="89" w:hanging="5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</w:rPr>
              <w:t>Misure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adottate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o di cui </w:t>
            </w:r>
            <w:proofErr w:type="spellStart"/>
            <w:r w:rsidRPr="001A5367">
              <w:rPr>
                <w:rFonts w:ascii="Garamond" w:hAnsi="Garamond"/>
                <w:b/>
              </w:rPr>
              <w:t>si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propone </w:t>
            </w:r>
            <w:proofErr w:type="spellStart"/>
            <w:r w:rsidRPr="001A5367">
              <w:rPr>
                <w:rFonts w:ascii="Garamond" w:hAnsi="Garamond"/>
                <w:b/>
              </w:rPr>
              <w:t>l’adozione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per </w:t>
            </w:r>
            <w:proofErr w:type="spellStart"/>
            <w:r w:rsidRPr="001A5367">
              <w:rPr>
                <w:rFonts w:ascii="Garamond" w:hAnsi="Garamond"/>
                <w:b/>
              </w:rPr>
              <w:t>mitigare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rischi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e </w:t>
            </w:r>
            <w:proofErr w:type="spellStart"/>
            <w:r w:rsidRPr="001A5367">
              <w:rPr>
                <w:rFonts w:ascii="Garamond" w:hAnsi="Garamond"/>
                <w:b/>
              </w:rPr>
              <w:t>possibili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effetti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negativi</w:t>
            </w:r>
            <w:proofErr w:type="spellEnd"/>
          </w:p>
        </w:tc>
        <w:tc>
          <w:tcPr>
            <w:tcW w:w="1715" w:type="dxa"/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2"/>
              <w:ind w:left="142" w:right="88" w:hanging="3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</w:rPr>
              <w:t>Notifica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Autorità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Garante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per la </w:t>
            </w: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Protezione</w:t>
            </w:r>
            <w:proofErr w:type="spellEnd"/>
            <w:r w:rsidRPr="001A5367"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dei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dati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(data e </w:t>
            </w:r>
            <w:proofErr w:type="spellStart"/>
            <w:r w:rsidRPr="001A5367">
              <w:rPr>
                <w:rFonts w:ascii="Garamond" w:hAnsi="Garamond"/>
                <w:b/>
              </w:rPr>
              <w:t>ora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1A5367">
              <w:rPr>
                <w:rFonts w:ascii="Garamond" w:hAnsi="Garamond"/>
                <w:b/>
              </w:rPr>
              <w:t>rifermento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per </w:t>
            </w:r>
            <w:proofErr w:type="spellStart"/>
            <w:r w:rsidRPr="001A5367">
              <w:rPr>
                <w:rFonts w:ascii="Garamond" w:hAnsi="Garamond"/>
                <w:b/>
              </w:rPr>
              <w:t>reperire</w:t>
            </w:r>
            <w:proofErr w:type="spellEnd"/>
            <w:r w:rsidRPr="001A5367">
              <w:rPr>
                <w:rFonts w:ascii="Garamond" w:hAnsi="Garamond"/>
                <w:b/>
                <w:spacing w:val="-4"/>
              </w:rPr>
              <w:t xml:space="preserve"> </w:t>
            </w:r>
            <w:r w:rsidRPr="001A5367">
              <w:rPr>
                <w:rFonts w:ascii="Garamond" w:hAnsi="Garamond"/>
                <w:b/>
              </w:rPr>
              <w:t>la</w:t>
            </w:r>
          </w:p>
          <w:p w:rsidR="001A5367" w:rsidRPr="001A5367" w:rsidRDefault="001A5367" w:rsidP="001A5367">
            <w:pPr>
              <w:pStyle w:val="TableParagraph"/>
              <w:spacing w:line="234" w:lineRule="exact"/>
              <w:ind w:left="142" w:right="181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</w:rPr>
              <w:t>notifica</w:t>
            </w:r>
            <w:proofErr w:type="spellEnd"/>
            <w:r w:rsidRPr="001A5367">
              <w:rPr>
                <w:rFonts w:ascii="Garamond" w:hAnsi="Garamond"/>
                <w:b/>
              </w:rPr>
              <w:t>)</w:t>
            </w:r>
          </w:p>
        </w:tc>
        <w:tc>
          <w:tcPr>
            <w:tcW w:w="1582" w:type="dxa"/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before="2"/>
              <w:ind w:left="100" w:right="65" w:hanging="1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</w:rPr>
              <w:t>Comunicaz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. </w:t>
            </w:r>
            <w:proofErr w:type="spellStart"/>
            <w:proofErr w:type="gramStart"/>
            <w:r w:rsidRPr="001A5367">
              <w:rPr>
                <w:rFonts w:ascii="Garamond" w:hAnsi="Garamond"/>
                <w:b/>
              </w:rPr>
              <w:t>agli</w:t>
            </w:r>
            <w:proofErr w:type="spellEnd"/>
            <w:proofErr w:type="gramEnd"/>
            <w:r w:rsidRPr="001A53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</w:rPr>
              <w:t>interessati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(data e </w:t>
            </w:r>
            <w:proofErr w:type="spellStart"/>
            <w:r w:rsidRPr="001A5367">
              <w:rPr>
                <w:rFonts w:ascii="Garamond" w:hAnsi="Garamond"/>
                <w:b/>
              </w:rPr>
              <w:t>ora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1A5367">
              <w:rPr>
                <w:rFonts w:ascii="Garamond" w:hAnsi="Garamond"/>
                <w:b/>
              </w:rPr>
              <w:t>modalità</w:t>
            </w:r>
            <w:proofErr w:type="spellEnd"/>
            <w:r w:rsidRPr="001A5367">
              <w:rPr>
                <w:rFonts w:ascii="Garamond" w:hAnsi="Garamond"/>
                <w:b/>
              </w:rPr>
              <w:t xml:space="preserve"> di </w:t>
            </w: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comunicaz</w:t>
            </w:r>
            <w:proofErr w:type="spellEnd"/>
            <w:r w:rsidRPr="001A5367">
              <w:rPr>
                <w:rFonts w:ascii="Garamond" w:hAnsi="Garamond"/>
                <w:b/>
                <w:spacing w:val="-1"/>
              </w:rPr>
              <w:t>.)</w:t>
            </w:r>
          </w:p>
        </w:tc>
        <w:tc>
          <w:tcPr>
            <w:tcW w:w="1550" w:type="dxa"/>
            <w:shd w:val="clear" w:color="auto" w:fill="D0CECE" w:themeFill="background2" w:themeFillShade="E6"/>
            <w:vAlign w:val="center"/>
          </w:tcPr>
          <w:p w:rsidR="001A5367" w:rsidRPr="001A5367" w:rsidRDefault="001A5367" w:rsidP="001A5367">
            <w:pPr>
              <w:pStyle w:val="TableParagraph"/>
              <w:spacing w:line="234" w:lineRule="exact"/>
              <w:ind w:left="142" w:right="232"/>
              <w:jc w:val="center"/>
              <w:rPr>
                <w:rFonts w:ascii="Garamond" w:hAnsi="Garamond"/>
                <w:b/>
              </w:rPr>
            </w:pP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Verifica</w:t>
            </w:r>
            <w:proofErr w:type="spellEnd"/>
            <w:r w:rsidRPr="001A5367"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attuazione</w:t>
            </w:r>
            <w:proofErr w:type="spellEnd"/>
            <w:r w:rsidRPr="001A5367"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ed</w:t>
            </w:r>
            <w:proofErr w:type="spellEnd"/>
            <w:r w:rsidRPr="001A5367"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efficacia</w:t>
            </w:r>
            <w:proofErr w:type="spellEnd"/>
            <w:r w:rsidRPr="001A5367"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delle</w:t>
            </w:r>
            <w:proofErr w:type="spellEnd"/>
            <w:r w:rsidRPr="001A5367"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misure</w:t>
            </w:r>
            <w:proofErr w:type="spellEnd"/>
            <w:r w:rsidRPr="001A5367">
              <w:rPr>
                <w:rFonts w:ascii="Garamond" w:hAnsi="Garamond"/>
                <w:b/>
                <w:spacing w:val="-1"/>
              </w:rPr>
              <w:t xml:space="preserve"> </w:t>
            </w: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adottate</w:t>
            </w:r>
            <w:proofErr w:type="spellEnd"/>
            <w:r w:rsidRPr="001A5367">
              <w:rPr>
                <w:rFonts w:ascii="Garamond" w:hAnsi="Garamond"/>
                <w:b/>
                <w:spacing w:val="-1"/>
              </w:rPr>
              <w:t xml:space="preserve"> e data di </w:t>
            </w:r>
            <w:proofErr w:type="spellStart"/>
            <w:r w:rsidRPr="001A5367">
              <w:rPr>
                <w:rFonts w:ascii="Garamond" w:hAnsi="Garamond"/>
                <w:b/>
                <w:spacing w:val="-1"/>
              </w:rPr>
              <w:t>verifica</w:t>
            </w:r>
            <w:proofErr w:type="spellEnd"/>
          </w:p>
        </w:tc>
      </w:tr>
      <w:tr w:rsidR="001A5367" w:rsidTr="001A5367">
        <w:trPr>
          <w:trHeight w:val="5361"/>
        </w:trPr>
        <w:tc>
          <w:tcPr>
            <w:tcW w:w="10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1090" w:type="dxa"/>
            <w:tcBorders>
              <w:bottom w:val="single" w:sz="8" w:space="0" w:color="000000"/>
            </w:tcBorders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1269" w:type="dxa"/>
            <w:tcBorders>
              <w:bottom w:val="single" w:sz="8" w:space="0" w:color="000000"/>
            </w:tcBorders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1206" w:type="dxa"/>
            <w:tcBorders>
              <w:bottom w:val="single" w:sz="8" w:space="0" w:color="000000"/>
            </w:tcBorders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1550" w:type="dxa"/>
            <w:tcBorders>
              <w:bottom w:val="single" w:sz="8" w:space="0" w:color="000000"/>
            </w:tcBorders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2103" w:type="dxa"/>
            <w:tcBorders>
              <w:bottom w:val="single" w:sz="8" w:space="0" w:color="000000"/>
            </w:tcBorders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1715" w:type="dxa"/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1582" w:type="dxa"/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1550" w:type="dxa"/>
            <w:vAlign w:val="center"/>
          </w:tcPr>
          <w:p w:rsidR="001A5367" w:rsidRPr="001A5367" w:rsidRDefault="001A5367" w:rsidP="001A5367">
            <w:pPr>
              <w:pStyle w:val="TableParagraph"/>
              <w:ind w:left="142"/>
              <w:jc w:val="center"/>
              <w:rPr>
                <w:rFonts w:ascii="Garamond" w:hAnsi="Garamond"/>
              </w:rPr>
            </w:pPr>
          </w:p>
        </w:tc>
      </w:tr>
    </w:tbl>
    <w:p w:rsidR="001A5367" w:rsidRPr="001A5367" w:rsidRDefault="001A5367" w:rsidP="001A5367">
      <w:pPr>
        <w:pStyle w:val="Paragrafoelenco"/>
        <w:numPr>
          <w:ilvl w:val="0"/>
          <w:numId w:val="1"/>
        </w:numPr>
        <w:rPr>
          <w:rFonts w:ascii="Cambria" w:hAnsi="Cambria"/>
          <w:b/>
          <w:sz w:val="28"/>
        </w:rPr>
      </w:pPr>
      <w:r w:rsidRPr="001A5367">
        <w:rPr>
          <w:rFonts w:ascii="Cambria" w:hAnsi="Cambria"/>
          <w:b/>
          <w:sz w:val="28"/>
        </w:rPr>
        <w:lastRenderedPageBreak/>
        <w:t>ANNOTAZIONI:</w:t>
      </w:r>
      <w:bookmarkStart w:id="0" w:name="_GoBack"/>
      <w:bookmarkEnd w:id="0"/>
    </w:p>
    <w:p w:rsidR="001A5367" w:rsidRDefault="001A5367" w:rsidP="001A5367">
      <w:pPr>
        <w:pStyle w:val="Paragrafoelenco"/>
      </w:pPr>
    </w:p>
    <w:p w:rsidR="000C3B11" w:rsidRPr="000C3B11" w:rsidRDefault="000C3B11" w:rsidP="001A5367">
      <w:pPr>
        <w:spacing w:before="240" w:after="0" w:line="600" w:lineRule="auto"/>
        <w:rPr>
          <w:rFonts w:ascii="Cambria" w:hAnsi="Cambria"/>
          <w:sz w:val="24"/>
        </w:rPr>
      </w:pPr>
      <w:r w:rsidRPr="000C3B11">
        <w:rPr>
          <w:rFonts w:ascii="Cambria" w:hAnsi="Cambria"/>
          <w:sz w:val="24"/>
        </w:rPr>
        <w:t>NEL CORSO DELL’INCARICO DEL 2018, NON SONO STATE SEGNALATE E RISCONTRATE VIOLAZIONI DI DATI PERSONALI.</w:t>
      </w:r>
    </w:p>
    <w:p w:rsidR="001A5367" w:rsidRDefault="001A5367" w:rsidP="000C3B11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B11">
        <w:t>____</w:t>
      </w:r>
    </w:p>
    <w:p w:rsidR="001A5367" w:rsidRDefault="001A5367" w:rsidP="001A5367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367" w:rsidRDefault="001A5367" w:rsidP="000C3B11">
      <w:pPr>
        <w:spacing w:line="600" w:lineRule="auto"/>
      </w:pPr>
      <w:r>
        <w:t>__________________________________________________________________________________________________________________________________</w:t>
      </w:r>
    </w:p>
    <w:sectPr w:rsidR="001A5367" w:rsidSect="005D605C">
      <w:headerReference w:type="default" r:id="rId7"/>
      <w:footerReference w:type="default" r:id="rId8"/>
      <w:pgSz w:w="16838" w:h="11906" w:orient="landscape"/>
      <w:pgMar w:top="1134" w:right="1417" w:bottom="1134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67" w:rsidRDefault="001A5367" w:rsidP="001A5367">
      <w:pPr>
        <w:spacing w:after="0" w:line="240" w:lineRule="auto"/>
      </w:pPr>
      <w:r>
        <w:separator/>
      </w:r>
    </w:p>
  </w:endnote>
  <w:endnote w:type="continuationSeparator" w:id="0">
    <w:p w:rsidR="001A5367" w:rsidRDefault="001A5367" w:rsidP="001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5C" w:rsidRPr="005D605C" w:rsidRDefault="005D605C" w:rsidP="005D605C">
    <w:pPr>
      <w:pStyle w:val="Pidipagina"/>
      <w:pBdr>
        <w:top w:val="single" w:sz="4" w:space="1" w:color="auto"/>
      </w:pBdr>
      <w:jc w:val="center"/>
      <w:rPr>
        <w:rFonts w:ascii="Centaur" w:hAnsi="Centaur"/>
        <w:color w:val="5B9BD5" w:themeColor="accent1"/>
        <w:sz w:val="23"/>
        <w:szCs w:val="2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chemeClr w14:val="accent2">
              <w14:lumMod w14:val="50000"/>
            </w14:schemeClr>
          </w14:solidFill>
          <w14:prstDash w14:val="solid"/>
          <w14:round/>
        </w14:textOutline>
      </w:rPr>
    </w:pPr>
    <w:r>
      <w:rPr>
        <w:rFonts w:ascii="Centaur" w:hAnsi="Centaur"/>
        <w:color w:val="5B9BD5" w:themeColor="accent1"/>
        <w:sz w:val="23"/>
        <w:szCs w:val="2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chemeClr w14:val="accent2">
              <w14:lumMod w14:val="50000"/>
            </w14:schemeClr>
          </w14:solidFill>
          <w14:prstDash w14:val="solid"/>
          <w14:round/>
        </w14:textOutline>
      </w:rPr>
      <w:t>Rev. 01</w:t>
    </w:r>
    <w:r w:rsidRPr="00F6718E">
      <w:rPr>
        <w:rFonts w:ascii="Centaur" w:hAnsi="Centaur"/>
        <w:color w:val="5B9BD5" w:themeColor="accent1"/>
        <w:sz w:val="23"/>
        <w:szCs w:val="2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chemeClr w14:val="accent2">
              <w14:lumMod w14:val="50000"/>
            </w14:schemeClr>
          </w14:solidFill>
          <w14:prstDash w14:val="solid"/>
          <w14:round/>
        </w14:textOutline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67" w:rsidRDefault="001A5367" w:rsidP="001A5367">
      <w:pPr>
        <w:spacing w:after="0" w:line="240" w:lineRule="auto"/>
      </w:pPr>
      <w:r>
        <w:separator/>
      </w:r>
    </w:p>
  </w:footnote>
  <w:footnote w:type="continuationSeparator" w:id="0">
    <w:p w:rsidR="001A5367" w:rsidRDefault="001A5367" w:rsidP="001A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67" w:rsidRPr="00A42436" w:rsidRDefault="001A5367" w:rsidP="001A5367">
    <w:pPr>
      <w:pBdr>
        <w:bottom w:val="single" w:sz="4" w:space="1" w:color="auto"/>
      </w:pBdr>
      <w:spacing w:line="360" w:lineRule="auto"/>
      <w:ind w:left="142"/>
      <w:jc w:val="center"/>
      <w:rPr>
        <w:rFonts w:ascii="Cambria" w:hAnsi="Cambria" w:cs="Times New Roman"/>
        <w:b/>
        <w:i/>
        <w:sz w:val="28"/>
        <w:szCs w:val="30"/>
      </w:rPr>
    </w:pPr>
    <w:r w:rsidRPr="00A42436">
      <w:rPr>
        <w:rFonts w:ascii="Cambria" w:hAnsi="Cambria" w:cs="Times New Roman"/>
        <w:b/>
        <w:i/>
        <w:sz w:val="28"/>
        <w:szCs w:val="30"/>
      </w:rPr>
      <w:t xml:space="preserve">Registro delle Violazioni dei dati personali – “Data </w:t>
    </w:r>
    <w:proofErr w:type="spellStart"/>
    <w:r w:rsidRPr="00A42436">
      <w:rPr>
        <w:rFonts w:ascii="Cambria" w:hAnsi="Cambria" w:cs="Times New Roman"/>
        <w:b/>
        <w:i/>
        <w:sz w:val="28"/>
        <w:szCs w:val="30"/>
      </w:rPr>
      <w:t>Breach</w:t>
    </w:r>
    <w:proofErr w:type="spellEnd"/>
    <w:r w:rsidR="00A42436">
      <w:rPr>
        <w:rFonts w:ascii="Cambria" w:hAnsi="Cambria" w:cs="Times New Roman"/>
        <w:b/>
        <w:i/>
        <w:sz w:val="28"/>
        <w:szCs w:val="30"/>
      </w:rPr>
      <w:t>”</w:t>
    </w:r>
    <w:r w:rsidRPr="00A42436">
      <w:rPr>
        <w:rFonts w:ascii="Cambria" w:hAnsi="Cambria" w:cs="Times New Roman"/>
        <w:b/>
        <w:i/>
        <w:sz w:val="28"/>
        <w:szCs w:val="30"/>
      </w:rPr>
      <w:t>, art. 33 c. 5 del GDPR 679/2016</w:t>
    </w:r>
  </w:p>
  <w:p w:rsidR="001A5367" w:rsidRDefault="001A53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92B"/>
    <w:multiLevelType w:val="hybridMultilevel"/>
    <w:tmpl w:val="69BCA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7"/>
    <w:rsid w:val="000C3B11"/>
    <w:rsid w:val="001A5367"/>
    <w:rsid w:val="003B69D4"/>
    <w:rsid w:val="005D605C"/>
    <w:rsid w:val="00621764"/>
    <w:rsid w:val="00A42436"/>
    <w:rsid w:val="00A76045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FAB9DAF-CD8B-47CA-B73D-BD799C31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536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A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367"/>
  </w:style>
  <w:style w:type="paragraph" w:styleId="Pidipagina">
    <w:name w:val="footer"/>
    <w:basedOn w:val="Normale"/>
    <w:link w:val="PidipaginaCarattere"/>
    <w:uiPriority w:val="99"/>
    <w:unhideWhenUsed/>
    <w:rsid w:val="001A5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367"/>
  </w:style>
  <w:style w:type="paragraph" w:styleId="Paragrafoelenco">
    <w:name w:val="List Paragraph"/>
    <w:basedOn w:val="Normale"/>
    <w:uiPriority w:val="34"/>
    <w:qFormat/>
    <w:rsid w:val="001A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2019-05-22T17:46:00Z</dcterms:created>
  <dcterms:modified xsi:type="dcterms:W3CDTF">2019-05-22T17:46:00Z</dcterms:modified>
</cp:coreProperties>
</file>